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3274"/>
        <w:gridCol w:w="2807"/>
        <w:gridCol w:w="3274"/>
      </w:tblGrid>
      <w:tr w:rsidR="00587A59" w14:paraId="08D4CD70" w14:textId="77777777">
        <w:tc>
          <w:tcPr>
            <w:tcW w:w="1750" w:type="pct"/>
            <w:tcMar>
              <w:top w:w="0" w:type="dxa"/>
              <w:left w:w="108" w:type="dxa"/>
              <w:bottom w:w="0" w:type="dxa"/>
              <w:right w:w="108" w:type="dxa"/>
            </w:tcMar>
            <w:hideMark/>
          </w:tcPr>
          <w:p w14:paraId="123554A3" w14:textId="77777777" w:rsidR="007B2517" w:rsidRDefault="007B2517">
            <w:pPr>
              <w:rPr>
                <w:sz w:val="20"/>
                <w:szCs w:val="20"/>
              </w:rPr>
            </w:pPr>
          </w:p>
        </w:tc>
        <w:tc>
          <w:tcPr>
            <w:tcW w:w="1500" w:type="pct"/>
            <w:tcMar>
              <w:top w:w="0" w:type="dxa"/>
              <w:left w:w="108" w:type="dxa"/>
              <w:bottom w:w="0" w:type="dxa"/>
              <w:right w:w="108" w:type="dxa"/>
            </w:tcMar>
            <w:hideMark/>
          </w:tcPr>
          <w:p w14:paraId="22FCB8D9" w14:textId="77777777" w:rsidR="007B2517" w:rsidRDefault="007B2517">
            <w:pPr>
              <w:spacing w:after="60" w:line="276" w:lineRule="auto"/>
              <w:ind w:firstLine="397"/>
              <w:jc w:val="both"/>
            </w:pPr>
            <w:r>
              <w:t> </w:t>
            </w:r>
          </w:p>
        </w:tc>
        <w:tc>
          <w:tcPr>
            <w:tcW w:w="1750" w:type="pct"/>
            <w:tcMar>
              <w:top w:w="0" w:type="dxa"/>
              <w:left w:w="108" w:type="dxa"/>
              <w:bottom w:w="0" w:type="dxa"/>
              <w:right w:w="108" w:type="dxa"/>
            </w:tcMar>
            <w:hideMark/>
          </w:tcPr>
          <w:p w14:paraId="544C292F" w14:textId="77777777" w:rsidR="007B2517" w:rsidRDefault="007B2517">
            <w:pPr>
              <w:spacing w:after="60" w:line="276" w:lineRule="auto"/>
              <w:ind w:firstLine="397"/>
              <w:jc w:val="right"/>
            </w:pPr>
            <w:r>
              <w:rPr>
                <w:rFonts w:ascii="Arial" w:hAnsi="Arial" w:cs="Arial"/>
              </w:rPr>
              <w:t>Приложение 3</w:t>
            </w:r>
          </w:p>
        </w:tc>
      </w:tr>
      <w:tr w:rsidR="00587A59" w14:paraId="4D11D714" w14:textId="77777777">
        <w:tc>
          <w:tcPr>
            <w:tcW w:w="1750" w:type="pct"/>
            <w:tcMar>
              <w:top w:w="0" w:type="dxa"/>
              <w:left w:w="108" w:type="dxa"/>
              <w:bottom w:w="0" w:type="dxa"/>
              <w:right w:w="108" w:type="dxa"/>
            </w:tcMar>
            <w:hideMark/>
          </w:tcPr>
          <w:p w14:paraId="66DA0199" w14:textId="77777777" w:rsidR="007B2517" w:rsidRDefault="007B2517">
            <w:pPr>
              <w:spacing w:after="60" w:line="276" w:lineRule="auto"/>
              <w:ind w:firstLine="397"/>
              <w:jc w:val="both"/>
            </w:pPr>
            <w:r>
              <w:t> </w:t>
            </w:r>
          </w:p>
        </w:tc>
        <w:tc>
          <w:tcPr>
            <w:tcW w:w="1500" w:type="pct"/>
            <w:tcMar>
              <w:top w:w="0" w:type="dxa"/>
              <w:left w:w="108" w:type="dxa"/>
              <w:bottom w:w="0" w:type="dxa"/>
              <w:right w:w="108" w:type="dxa"/>
            </w:tcMar>
            <w:hideMark/>
          </w:tcPr>
          <w:p w14:paraId="547C4876" w14:textId="77777777" w:rsidR="007B2517" w:rsidRDefault="007B2517">
            <w:pPr>
              <w:spacing w:after="60" w:line="276" w:lineRule="auto"/>
              <w:ind w:firstLine="397"/>
              <w:jc w:val="both"/>
            </w:pPr>
            <w:r>
              <w:t> </w:t>
            </w:r>
          </w:p>
        </w:tc>
        <w:tc>
          <w:tcPr>
            <w:tcW w:w="1750" w:type="pct"/>
            <w:tcMar>
              <w:top w:w="0" w:type="dxa"/>
              <w:left w:w="108" w:type="dxa"/>
              <w:bottom w:w="0" w:type="dxa"/>
              <w:right w:w="108" w:type="dxa"/>
            </w:tcMar>
            <w:hideMark/>
          </w:tcPr>
          <w:p w14:paraId="3EF4B6B3" w14:textId="77777777" w:rsidR="007B2517" w:rsidRDefault="007B2517">
            <w:pPr>
              <w:spacing w:after="60" w:line="276" w:lineRule="auto"/>
              <w:ind w:firstLine="397"/>
              <w:jc w:val="center"/>
            </w:pPr>
            <w:r>
              <w:rPr>
                <w:rFonts w:ascii="Arial" w:hAnsi="Arial" w:cs="Arial"/>
                <w:i/>
                <w:iCs/>
                <w:color w:val="1F497D"/>
              </w:rPr>
              <w:t xml:space="preserve">(к </w:t>
            </w:r>
            <w:hyperlink r:id="rId6" w:history="1">
              <w:r>
                <w:rPr>
                  <w:rStyle w:val="a3"/>
                  <w:rFonts w:ascii="Arial" w:hAnsi="Arial" w:cs="Arial"/>
                  <w:i/>
                  <w:iCs/>
                </w:rPr>
                <w:t>Указу</w:t>
              </w:r>
            </w:hyperlink>
            <w:r>
              <w:rPr>
                <w:rFonts w:ascii="Arial" w:hAnsi="Arial" w:cs="Arial"/>
                <w:i/>
                <w:iCs/>
                <w:color w:val="1F497D"/>
              </w:rPr>
              <w:t xml:space="preserve"> Президента Кыргызской Республики</w:t>
            </w:r>
            <w:r>
              <w:rPr>
                <w:rFonts w:ascii="Arial" w:hAnsi="Arial" w:cs="Arial"/>
                <w:i/>
                <w:iCs/>
                <w:color w:val="1F497D"/>
              </w:rPr>
              <w:br/>
              <w:t>от 18 января 2022 года № 12)</w:t>
            </w:r>
          </w:p>
        </w:tc>
      </w:tr>
    </w:tbl>
    <w:p w14:paraId="4075033E" w14:textId="77777777" w:rsidR="007B2517" w:rsidRDefault="007B2517">
      <w:pPr>
        <w:spacing w:before="400" w:after="400" w:line="276" w:lineRule="auto"/>
        <w:ind w:left="1134" w:right="1134" w:firstLine="397"/>
        <w:jc w:val="center"/>
      </w:pPr>
      <w:r>
        <w:rPr>
          <w:rFonts w:ascii="Arial" w:hAnsi="Arial" w:cs="Arial"/>
          <w:b/>
          <w:bCs/>
        </w:rPr>
        <w:t xml:space="preserve">ПОЛОЖЕНИЕ </w:t>
      </w:r>
      <w:r>
        <w:rPr>
          <w:rFonts w:ascii="Arial" w:hAnsi="Arial" w:cs="Arial"/>
          <w:b/>
          <w:bCs/>
        </w:rPr>
        <w:br/>
        <w:t>о порядке присвоения ученых званий</w:t>
      </w:r>
    </w:p>
    <w:p w14:paraId="640A275B" w14:textId="77777777" w:rsidR="007B2517" w:rsidRDefault="007B2517">
      <w:pPr>
        <w:spacing w:after="120"/>
        <w:ind w:firstLine="397"/>
        <w:jc w:val="center"/>
      </w:pPr>
      <w:bookmarkStart w:id="0" w:name="r1"/>
      <w:bookmarkEnd w:id="0"/>
      <w:r>
        <w:rPr>
          <w:rFonts w:ascii="Arial" w:hAnsi="Arial" w:cs="Arial"/>
          <w:b/>
          <w:bCs/>
        </w:rPr>
        <w:t>1. Общие положения</w:t>
      </w:r>
    </w:p>
    <w:p w14:paraId="7494B2FC" w14:textId="77777777" w:rsidR="007B2517" w:rsidRDefault="007B2517">
      <w:pPr>
        <w:spacing w:after="120"/>
        <w:ind w:firstLine="397"/>
        <w:jc w:val="both"/>
      </w:pPr>
      <w:r>
        <w:rPr>
          <w:rFonts w:ascii="Arial" w:hAnsi="Arial" w:cs="Arial"/>
        </w:rPr>
        <w:t>1. Настоящее Положение устанавливает порядок присвоения ученых званий профессора, доцента и старшего научного сотрудника (далее – ученые звания), в том числе критерии присвоения ученых званий, требования к лицам, претендующим на присвоение ученых званий, порядок рассмотрения аттестационных дел на присвоение ученых званий, а также основания и порядок лишения и восстановления ученых званий.</w:t>
      </w:r>
    </w:p>
    <w:p w14:paraId="07A36117" w14:textId="77777777" w:rsidR="007B2517" w:rsidRDefault="007B2517">
      <w:pPr>
        <w:spacing w:after="120"/>
        <w:ind w:firstLine="397"/>
        <w:jc w:val="both"/>
      </w:pPr>
      <w:r>
        <w:rPr>
          <w:rFonts w:ascii="Arial" w:hAnsi="Arial" w:cs="Arial"/>
        </w:rPr>
        <w:t>2. Ученые звания присваиваются Национальной аттестационной комиссией при Президенте Кыргызской Республики (далее – Комиссия) сотрудникам высших учебных заведений (далее – вуз) и научных учреждений, прошедших аккредитацию (аттестацию) в установленном порядке, по научным специальностям в соответствии с Номенклатурой специальностей научных и научно-педагогических кадров Кыргызской Республики.</w:t>
      </w:r>
    </w:p>
    <w:p w14:paraId="21D0666E" w14:textId="77777777" w:rsidR="007B2517" w:rsidRDefault="007B2517">
      <w:pPr>
        <w:spacing w:after="120"/>
        <w:ind w:firstLine="397"/>
        <w:jc w:val="both"/>
      </w:pPr>
      <w:r>
        <w:rPr>
          <w:rFonts w:ascii="Arial" w:hAnsi="Arial" w:cs="Arial"/>
        </w:rPr>
        <w:t>3. Ученые звания профессора и доцента присваиваются Комиссией научно-педагогическим работникам, обладающим педагогическим мастерством, имеющим глубокие профессиональные знания и научные достижения, ведущим педагогическую работу в вузах или институтах повышения квалификации, на основании ходатайств и документов, представленных учеными советами этих учреждений.</w:t>
      </w:r>
    </w:p>
    <w:p w14:paraId="52F650D8" w14:textId="77777777" w:rsidR="007B2517" w:rsidRDefault="007B2517">
      <w:pPr>
        <w:spacing w:after="120"/>
        <w:ind w:firstLine="397"/>
        <w:jc w:val="both"/>
      </w:pPr>
      <w:r>
        <w:rPr>
          <w:rFonts w:ascii="Arial" w:hAnsi="Arial" w:cs="Arial"/>
        </w:rPr>
        <w:t>4. Ученые звания профессора и старшего научного сотрудника присваиваются Комиссией работникам научных учреждений, научных подразделений вузов или институтов повышения квалификации на основании ходатайств и документов, представленных учеными советами этих учреждений.</w:t>
      </w:r>
    </w:p>
    <w:p w14:paraId="4E8841DD" w14:textId="77777777" w:rsidR="007B2517" w:rsidRDefault="007B2517">
      <w:pPr>
        <w:spacing w:after="120"/>
        <w:ind w:firstLine="397"/>
        <w:jc w:val="both"/>
      </w:pPr>
      <w:r>
        <w:rPr>
          <w:rFonts w:ascii="Arial" w:hAnsi="Arial" w:cs="Arial"/>
        </w:rPr>
        <w:t>5. Ученые звания профессора, доцента и старшего научного сотрудника могут быть присвоены лицам, работающим по совместительству в вузах или институтах повышения квалификации, научных организациях при их соответствии требованиям настоящего Положения.</w:t>
      </w:r>
    </w:p>
    <w:p w14:paraId="5C539B7E" w14:textId="77777777" w:rsidR="007B2517" w:rsidRDefault="007B2517">
      <w:pPr>
        <w:spacing w:after="120"/>
        <w:ind w:firstLine="397"/>
        <w:jc w:val="both"/>
      </w:pPr>
      <w:r>
        <w:rPr>
          <w:rFonts w:ascii="Arial" w:hAnsi="Arial" w:cs="Arial"/>
        </w:rPr>
        <w:t>6. Ученые звания профессора, доцента и старшего научного сотрудника присваиваются лицам, имеющим ученую степень доктора или кандидата наук либо ученую степень, полученную в иностранном государстве, признаваемую в Кыргызской Республике, обладателю которой предоставлены те же академические и (или) профессиональные права.</w:t>
      </w:r>
    </w:p>
    <w:p w14:paraId="0E81134F" w14:textId="77777777" w:rsidR="007B2517" w:rsidRDefault="007B2517">
      <w:pPr>
        <w:spacing w:after="120"/>
        <w:ind w:firstLine="397"/>
        <w:jc w:val="both"/>
      </w:pPr>
      <w:r>
        <w:rPr>
          <w:rFonts w:ascii="Arial" w:hAnsi="Arial" w:cs="Arial"/>
        </w:rPr>
        <w:t>Национальные аттестаты профессора, доцента и старшего научного сотрудника выдаются на основании решения президиума Комиссии и подписываются председателем Комиссии.</w:t>
      </w:r>
    </w:p>
    <w:p w14:paraId="08CE6BB5" w14:textId="77777777" w:rsidR="007B2517" w:rsidRDefault="007B2517">
      <w:pPr>
        <w:spacing w:after="120"/>
        <w:ind w:firstLine="397"/>
        <w:jc w:val="both"/>
      </w:pPr>
      <w:r>
        <w:rPr>
          <w:rFonts w:ascii="Arial" w:hAnsi="Arial" w:cs="Arial"/>
        </w:rPr>
        <w:t>Формы национальных аттестатов профессора, доцента и старшего научного сотрудника, свидетельств об эквивалентности ученого звания, технические требования к ним, порядок их оформления и выдачи утверждаются Комиссией.</w:t>
      </w:r>
    </w:p>
    <w:p w14:paraId="7206C675" w14:textId="77777777" w:rsidR="007B2517" w:rsidRDefault="007B2517">
      <w:pPr>
        <w:spacing w:after="120"/>
        <w:ind w:firstLine="397"/>
        <w:jc w:val="both"/>
      </w:pPr>
      <w:r>
        <w:t> </w:t>
      </w:r>
    </w:p>
    <w:p w14:paraId="08F87031" w14:textId="77777777" w:rsidR="007B2517" w:rsidRDefault="007B2517">
      <w:pPr>
        <w:spacing w:after="120"/>
        <w:ind w:firstLine="397"/>
        <w:jc w:val="center"/>
      </w:pPr>
      <w:r>
        <w:rPr>
          <w:rFonts w:ascii="Arial" w:hAnsi="Arial" w:cs="Arial"/>
          <w:b/>
          <w:bCs/>
        </w:rPr>
        <w:t>2. Присвоение ученого звания профессора</w:t>
      </w:r>
    </w:p>
    <w:p w14:paraId="3DF4BAAD" w14:textId="77777777" w:rsidR="007B2517" w:rsidRDefault="007B2517">
      <w:pPr>
        <w:spacing w:after="120"/>
        <w:ind w:firstLine="397"/>
        <w:jc w:val="both"/>
      </w:pPr>
      <w:r>
        <w:t> </w:t>
      </w:r>
    </w:p>
    <w:p w14:paraId="70AA657F" w14:textId="77777777" w:rsidR="007B2517" w:rsidRDefault="007B2517">
      <w:pPr>
        <w:spacing w:after="120"/>
        <w:ind w:firstLine="397"/>
        <w:jc w:val="both"/>
      </w:pPr>
      <w:r>
        <w:rPr>
          <w:rFonts w:ascii="Arial" w:hAnsi="Arial" w:cs="Arial"/>
        </w:rPr>
        <w:t>7. Профессор – ученое звание преподавателя вуза или научного сотрудника научно-исследовательского учреждения, который является специалистом в определенной области науки или искусства, присваивается при соблюдении требований настоящего Положения.</w:t>
      </w:r>
    </w:p>
    <w:p w14:paraId="5404B37E" w14:textId="77777777" w:rsidR="007B2517" w:rsidRDefault="007B2517">
      <w:pPr>
        <w:spacing w:after="120"/>
        <w:ind w:firstLine="397"/>
        <w:jc w:val="both"/>
      </w:pPr>
      <w:r>
        <w:rPr>
          <w:rFonts w:ascii="Arial" w:hAnsi="Arial" w:cs="Arial"/>
        </w:rPr>
        <w:t>8. Ученое звание профессора может быть присвоено докторам наук, работающим в вузе в должности профессора, заведующего кафедрой, декана факультета, руководителя филиала, института, проректора, ректора вуза или института повышения квалификации, если они имеют опубликованные учебно-методические и научные работы, читают курс лекций на высоком профессиональном уровне по научной специальности, указанной в аттестационном деле соискателя ученого звания, а также на момент представления аттестационных документов отвечают следующим требованиям:</w:t>
      </w:r>
    </w:p>
    <w:p w14:paraId="5366DA70" w14:textId="77777777" w:rsidR="007B2517" w:rsidRDefault="007B2517">
      <w:pPr>
        <w:spacing w:after="120"/>
        <w:ind w:firstLine="397"/>
        <w:jc w:val="both"/>
      </w:pPr>
      <w:r>
        <w:rPr>
          <w:rFonts w:ascii="Arial" w:hAnsi="Arial" w:cs="Arial"/>
        </w:rPr>
        <w:t>а) успешно работают после защиты диссертации в указанных должностях по месту представления к званию не менее трех учебных лет;</w:t>
      </w:r>
    </w:p>
    <w:p w14:paraId="2BD6E995" w14:textId="77777777" w:rsidR="007B2517" w:rsidRDefault="007B2517">
      <w:pPr>
        <w:spacing w:after="120"/>
        <w:ind w:firstLine="397"/>
        <w:jc w:val="both"/>
      </w:pPr>
      <w:r>
        <w:rPr>
          <w:rFonts w:ascii="Arial" w:hAnsi="Arial" w:cs="Arial"/>
        </w:rPr>
        <w:t>б) имеют стаж научно-педагогической работы не менее десяти лет в вузах или институтах повышения квалификации;</w:t>
      </w:r>
    </w:p>
    <w:p w14:paraId="6ECBCC5F" w14:textId="77777777" w:rsidR="007B2517" w:rsidRDefault="007B2517">
      <w:pPr>
        <w:spacing w:after="120"/>
        <w:ind w:firstLine="397"/>
        <w:jc w:val="both"/>
      </w:pPr>
      <w:r>
        <w:rPr>
          <w:rFonts w:ascii="Arial" w:hAnsi="Arial" w:cs="Arial"/>
        </w:rPr>
        <w:t>в) имеют не менее трех учебно-методических и/или учебных трудов, не менее 1 статьи в периодическом научном издании, индексируемом системами «Scopus» или «Web of Science», а также публикации в научно-периодических изданиях с ненулевым импакт-фактором, за исключением соискателей по специальностям «кыргызский язык», «кыргызская литература», для которых обязательно наличие не менее трех статей в периодических научных изданиях, индексируемых системой РИНЦ с импакт-фактором не ниже 0,2, с дополнительными критериями общее количество баллов должно составлять не менее 250.</w:t>
      </w:r>
    </w:p>
    <w:p w14:paraId="1B6C5126" w14:textId="77777777" w:rsidR="007B2517" w:rsidRDefault="007B2517">
      <w:pPr>
        <w:spacing w:after="120"/>
        <w:ind w:firstLine="397"/>
        <w:jc w:val="both"/>
      </w:pPr>
      <w:r>
        <w:rPr>
          <w:rFonts w:ascii="Arial" w:hAnsi="Arial" w:cs="Arial"/>
        </w:rPr>
        <w:t>Труды должны быть опубликованы после защиты докторской диссертации;</w:t>
      </w:r>
    </w:p>
    <w:p w14:paraId="2571E35E" w14:textId="77777777" w:rsidR="007B2517" w:rsidRDefault="007B2517">
      <w:pPr>
        <w:spacing w:after="120"/>
        <w:ind w:firstLine="397"/>
        <w:jc w:val="both"/>
      </w:pPr>
      <w:r>
        <w:rPr>
          <w:rFonts w:ascii="Arial" w:hAnsi="Arial" w:cs="Arial"/>
        </w:rPr>
        <w:t>г) имеют ученое звание доцента или старшего научного сотрудника;</w:t>
      </w:r>
    </w:p>
    <w:p w14:paraId="1D2C4858" w14:textId="77777777" w:rsidR="007B2517" w:rsidRDefault="007B2517">
      <w:pPr>
        <w:spacing w:after="120"/>
        <w:ind w:firstLine="397"/>
        <w:jc w:val="both"/>
      </w:pPr>
      <w:r>
        <w:rPr>
          <w:rFonts w:ascii="Arial" w:hAnsi="Arial" w:cs="Arial"/>
        </w:rPr>
        <w:t>д) в качестве научных руководителей подготовили не менее двух учеников, которым присуждены ученые степени.</w:t>
      </w:r>
    </w:p>
    <w:p w14:paraId="46E01E7A" w14:textId="77777777" w:rsidR="007B2517" w:rsidRDefault="007B2517">
      <w:pPr>
        <w:spacing w:after="120"/>
        <w:ind w:firstLine="397"/>
        <w:jc w:val="both"/>
      </w:pPr>
      <w:r>
        <w:rPr>
          <w:rFonts w:ascii="Arial" w:hAnsi="Arial" w:cs="Arial"/>
        </w:rPr>
        <w:t>9. Ученое звание профессора может быть присвоено кандидатам наук, работающим в должности профессора, заведующего кафедрой, декана факультета, руководителя филиала или института, проректора, ректора вуза или учреждения повышения квалификации, если они имеют опубликованные учебно-методические и научные работы, читают курс лекций на высоком профессиональном уровне по научной специальности, указанной в аттестационном деле соискателя ученого звания, а также на момент представления аттестационных документов отвечают следующим требованиям:</w:t>
      </w:r>
    </w:p>
    <w:p w14:paraId="1EFE053D" w14:textId="77777777" w:rsidR="007B2517" w:rsidRDefault="007B2517">
      <w:pPr>
        <w:spacing w:after="120"/>
        <w:ind w:firstLine="397"/>
        <w:jc w:val="both"/>
      </w:pPr>
      <w:r>
        <w:rPr>
          <w:rFonts w:ascii="Arial" w:hAnsi="Arial" w:cs="Arial"/>
        </w:rPr>
        <w:t>а) успешно работают в указанных должностях не менее трех учебных лет;</w:t>
      </w:r>
    </w:p>
    <w:p w14:paraId="121BC39D" w14:textId="77777777" w:rsidR="007B2517" w:rsidRDefault="007B2517">
      <w:pPr>
        <w:spacing w:after="120"/>
        <w:ind w:firstLine="397"/>
        <w:jc w:val="both"/>
      </w:pPr>
      <w:r>
        <w:rPr>
          <w:rFonts w:ascii="Arial" w:hAnsi="Arial" w:cs="Arial"/>
        </w:rPr>
        <w:t>б) имеют стаж научно-педагогической работы не менее пятнадцати лет, из них не менее десяти лет педагогической работы в вузах;</w:t>
      </w:r>
    </w:p>
    <w:p w14:paraId="4E2C1854" w14:textId="77777777" w:rsidR="007B2517" w:rsidRDefault="007B2517">
      <w:pPr>
        <w:spacing w:after="120"/>
        <w:ind w:firstLine="397"/>
        <w:jc w:val="both"/>
      </w:pPr>
      <w:r>
        <w:rPr>
          <w:rFonts w:ascii="Arial" w:hAnsi="Arial" w:cs="Arial"/>
        </w:rPr>
        <w:t>в) имеют ученое звание доцента или старшего научного сотрудника;</w:t>
      </w:r>
    </w:p>
    <w:p w14:paraId="0CAE347F" w14:textId="77777777" w:rsidR="007B2517" w:rsidRDefault="007B2517">
      <w:pPr>
        <w:spacing w:after="120"/>
        <w:ind w:firstLine="397"/>
        <w:jc w:val="both"/>
      </w:pPr>
      <w:r>
        <w:rPr>
          <w:rFonts w:ascii="Arial" w:hAnsi="Arial" w:cs="Arial"/>
        </w:rPr>
        <w:t>г) имеют не менее трех учебно-методических и/или учебных трудов, не менее трех статей в периодических научных изданиях, индексируемых системами «Scopus» или «Web of Science», а также публикации в научно-периодических изданиях с ненулевым импакт-фактором, с дополнительными критериями общее количество баллов должно составлять не менее 350.</w:t>
      </w:r>
    </w:p>
    <w:p w14:paraId="1220A7C8" w14:textId="77777777" w:rsidR="007B2517" w:rsidRDefault="007B2517">
      <w:pPr>
        <w:spacing w:after="120"/>
        <w:ind w:firstLine="397"/>
        <w:jc w:val="both"/>
      </w:pPr>
      <w:r>
        <w:rPr>
          <w:rFonts w:ascii="Arial" w:hAnsi="Arial" w:cs="Arial"/>
        </w:rPr>
        <w:t>Труды должны быть опубликованы после защиты кандидатской диссертации;</w:t>
      </w:r>
    </w:p>
    <w:p w14:paraId="09D16D9D" w14:textId="77777777" w:rsidR="007B2517" w:rsidRDefault="007B2517">
      <w:pPr>
        <w:spacing w:after="120"/>
        <w:ind w:firstLine="397"/>
        <w:jc w:val="both"/>
      </w:pPr>
      <w:r>
        <w:rPr>
          <w:rFonts w:ascii="Arial" w:hAnsi="Arial" w:cs="Arial"/>
        </w:rPr>
        <w:t>д) являются авторами (соавторами) учебника для вузов, институтов повышения квалификации, рекомендованного уполномоченным государственным органом в области образования и науки Кыргызской Республики, объемом не менее 10 печатных листов, общим тиражом не менее 500 экземпляров, используемого в педагогической деятельности;</w:t>
      </w:r>
    </w:p>
    <w:p w14:paraId="4266DE3A" w14:textId="77777777" w:rsidR="007B2517" w:rsidRDefault="007B2517">
      <w:pPr>
        <w:spacing w:after="120"/>
        <w:ind w:firstLine="397"/>
        <w:jc w:val="both"/>
      </w:pPr>
      <w:r>
        <w:rPr>
          <w:rFonts w:ascii="Arial" w:hAnsi="Arial" w:cs="Arial"/>
        </w:rPr>
        <w:t>е) в качестве научных руководителей подготовили не менее двух учеников, которым присуждены ученые степени кандидата наук.</w:t>
      </w:r>
    </w:p>
    <w:p w14:paraId="7F6827C4" w14:textId="77777777" w:rsidR="007B2517" w:rsidRDefault="007B2517">
      <w:pPr>
        <w:spacing w:after="120"/>
        <w:ind w:firstLine="397"/>
        <w:jc w:val="both"/>
      </w:pPr>
      <w:r>
        <w:rPr>
          <w:rFonts w:ascii="Arial" w:hAnsi="Arial" w:cs="Arial"/>
        </w:rPr>
        <w:t>10. Ученое звание профессора может быть присвоено работникам искусства, работающим в вузах в должности профессора, заведующего кафедрой, декана, проректора, ректора, руководителя филиала, если они читают курс лекций или ведут занятия на высоком профессиональном уровне, а также на момент представления аттестационных документов отвечают следующим требованиям:</w:t>
      </w:r>
    </w:p>
    <w:p w14:paraId="59CA7C18" w14:textId="77777777" w:rsidR="007B2517" w:rsidRDefault="007B2517">
      <w:pPr>
        <w:spacing w:after="120"/>
        <w:ind w:firstLine="397"/>
        <w:jc w:val="both"/>
      </w:pPr>
      <w:r>
        <w:rPr>
          <w:rFonts w:ascii="Arial" w:hAnsi="Arial" w:cs="Arial"/>
        </w:rPr>
        <w:t>а) успешно работают в указанных должностях не менее трех учебных лет;</w:t>
      </w:r>
    </w:p>
    <w:p w14:paraId="48078227" w14:textId="77777777" w:rsidR="007B2517" w:rsidRDefault="007B2517">
      <w:pPr>
        <w:spacing w:after="120"/>
        <w:ind w:firstLine="397"/>
        <w:jc w:val="both"/>
      </w:pPr>
      <w:r>
        <w:rPr>
          <w:rFonts w:ascii="Arial" w:hAnsi="Arial" w:cs="Arial"/>
        </w:rPr>
        <w:t>б) имеют стаж творческо-педагогической работы в вузах не менее 10 лет;</w:t>
      </w:r>
    </w:p>
    <w:p w14:paraId="6318FF69" w14:textId="77777777" w:rsidR="007B2517" w:rsidRDefault="007B2517">
      <w:pPr>
        <w:spacing w:after="120"/>
        <w:ind w:firstLine="397"/>
        <w:jc w:val="both"/>
      </w:pPr>
      <w:r>
        <w:rPr>
          <w:rFonts w:ascii="Arial" w:hAnsi="Arial" w:cs="Arial"/>
        </w:rPr>
        <w:t>в) имеют соответствующее высшее образование;</w:t>
      </w:r>
    </w:p>
    <w:p w14:paraId="510B58E7" w14:textId="77777777" w:rsidR="007B2517" w:rsidRDefault="007B2517">
      <w:pPr>
        <w:spacing w:after="120"/>
        <w:ind w:firstLine="397"/>
        <w:jc w:val="both"/>
      </w:pPr>
      <w:r>
        <w:rPr>
          <w:rFonts w:ascii="Arial" w:hAnsi="Arial" w:cs="Arial"/>
        </w:rPr>
        <w:t>г) имеют ученое звание доцента, присвоенное не ранее, чем за пять лет до представления на ученое звание профессора;</w:t>
      </w:r>
    </w:p>
    <w:p w14:paraId="3B5E7620" w14:textId="77777777" w:rsidR="007B2517" w:rsidRDefault="007B2517">
      <w:pPr>
        <w:spacing w:after="120"/>
        <w:ind w:firstLine="397"/>
        <w:jc w:val="both"/>
      </w:pPr>
      <w:r>
        <w:rPr>
          <w:rFonts w:ascii="Arial" w:hAnsi="Arial" w:cs="Arial"/>
        </w:rPr>
        <w:t>д) имеют почетные звания Кыргызской Республики, бывшего СССР или бывших союзных республик (народного артиста, народного художника, народного архитектора, заслуженного деятеля искусства, заслуженного артиста, заслуженного художника, заслуженного архитектора и т.п.);</w:t>
      </w:r>
    </w:p>
    <w:p w14:paraId="31E68C28" w14:textId="77777777" w:rsidR="007B2517" w:rsidRDefault="007B2517">
      <w:pPr>
        <w:spacing w:after="120"/>
        <w:ind w:firstLine="397"/>
        <w:jc w:val="both"/>
      </w:pPr>
      <w:r>
        <w:rPr>
          <w:rFonts w:ascii="Arial" w:hAnsi="Arial" w:cs="Arial"/>
        </w:rPr>
        <w:t>е) подготовили не менее двух учеников, являющихся лауреатами (дипломантами) международных выставок, конкурсов, фестивалей, смотров, премий;</w:t>
      </w:r>
    </w:p>
    <w:p w14:paraId="749BAEE6" w14:textId="77777777" w:rsidR="007B2517" w:rsidRDefault="007B2517">
      <w:pPr>
        <w:spacing w:after="120"/>
        <w:ind w:firstLine="397"/>
        <w:jc w:val="both"/>
      </w:pPr>
      <w:r>
        <w:rPr>
          <w:rFonts w:ascii="Arial" w:hAnsi="Arial" w:cs="Arial"/>
        </w:rPr>
        <w:t>ж) являются авторами (соавторами) не менее 10 научных, учебно-методических или творческих работ.</w:t>
      </w:r>
    </w:p>
    <w:p w14:paraId="13919BA1" w14:textId="77777777" w:rsidR="007B2517" w:rsidRDefault="007B2517">
      <w:pPr>
        <w:spacing w:after="120"/>
        <w:ind w:firstLine="397"/>
        <w:jc w:val="both"/>
      </w:pPr>
      <w:r>
        <w:rPr>
          <w:rFonts w:ascii="Arial" w:hAnsi="Arial" w:cs="Arial"/>
        </w:rPr>
        <w:t>11. Ученое звание профессора может быть присвоено работникам физической культуры и спорта, работающим в вузах в должности профессора, заведующего кафедрой, декана, проректора, ректора, руководителя филиала, руководителя школы спорта при учебном заведении, если они имеют опубликованные учебно-методические и научные работы, читают курс лекций, ведут занятия на высоком профессиональном уровне, а также на момент представления аттестационных документов отвечают следующим требованиям:</w:t>
      </w:r>
    </w:p>
    <w:p w14:paraId="540C1C85" w14:textId="77777777" w:rsidR="007B2517" w:rsidRDefault="007B2517">
      <w:pPr>
        <w:spacing w:after="120"/>
        <w:ind w:firstLine="397"/>
        <w:jc w:val="both"/>
      </w:pPr>
      <w:r>
        <w:rPr>
          <w:rFonts w:ascii="Arial" w:hAnsi="Arial" w:cs="Arial"/>
        </w:rPr>
        <w:t>а) успешно работают в указанных должностях не менее трех учебных лет;</w:t>
      </w:r>
    </w:p>
    <w:p w14:paraId="6FAEFA86" w14:textId="77777777" w:rsidR="007B2517" w:rsidRDefault="007B2517">
      <w:pPr>
        <w:spacing w:after="120"/>
        <w:ind w:firstLine="397"/>
        <w:jc w:val="both"/>
      </w:pPr>
      <w:r>
        <w:rPr>
          <w:rFonts w:ascii="Arial" w:hAnsi="Arial" w:cs="Arial"/>
        </w:rPr>
        <w:t>б) имеют стаж научно-педагогической работы в вузах не менее пятнадцати лет, из них не менее десяти лет педагогической работы в вузах или институтах повышения квалификации;</w:t>
      </w:r>
    </w:p>
    <w:p w14:paraId="26CDC936" w14:textId="77777777" w:rsidR="007B2517" w:rsidRDefault="007B2517">
      <w:pPr>
        <w:spacing w:after="120"/>
        <w:ind w:firstLine="397"/>
        <w:jc w:val="both"/>
      </w:pPr>
      <w:r>
        <w:rPr>
          <w:rFonts w:ascii="Arial" w:hAnsi="Arial" w:cs="Arial"/>
        </w:rPr>
        <w:t>в) имеют соответствующее высшее образование;</w:t>
      </w:r>
    </w:p>
    <w:p w14:paraId="3FACF110" w14:textId="77777777" w:rsidR="007B2517" w:rsidRDefault="007B2517">
      <w:pPr>
        <w:spacing w:after="120"/>
        <w:ind w:firstLine="397"/>
        <w:jc w:val="both"/>
      </w:pPr>
      <w:r>
        <w:rPr>
          <w:rFonts w:ascii="Arial" w:hAnsi="Arial" w:cs="Arial"/>
        </w:rPr>
        <w:t>г) имеют ученое звание доцента, присвоенное не ранее чем за пять лет до представления на ученое звание профессора;</w:t>
      </w:r>
    </w:p>
    <w:p w14:paraId="68A8C17C" w14:textId="77777777" w:rsidR="007B2517" w:rsidRDefault="007B2517">
      <w:pPr>
        <w:spacing w:after="120"/>
        <w:ind w:firstLine="397"/>
        <w:jc w:val="both"/>
      </w:pPr>
      <w:r>
        <w:rPr>
          <w:rFonts w:ascii="Arial" w:hAnsi="Arial" w:cs="Arial"/>
        </w:rPr>
        <w:t>д) имеют значительные личные достижения в области спорта и тренерской работы, удостоены спортивных званий «Заслуженный тренер», «Заслуженный мастер спорта» или почетного звания «Заслуженный работник физической культуры и спорта» Кыргызской Республики, бывшего СССР или бывших союзных республик;</w:t>
      </w:r>
    </w:p>
    <w:p w14:paraId="2D13A79C" w14:textId="77777777" w:rsidR="007B2517" w:rsidRDefault="007B2517">
      <w:pPr>
        <w:spacing w:after="120"/>
        <w:ind w:firstLine="397"/>
        <w:jc w:val="both"/>
      </w:pPr>
      <w:r>
        <w:rPr>
          <w:rFonts w:ascii="Arial" w:hAnsi="Arial" w:cs="Arial"/>
        </w:rPr>
        <w:t>е) являются авторами (соавторами) не менее 15 опубликованных научных и учебно-методических работ, из которых не менее 3 учебно-методических работ опубликованы за последние три года;</w:t>
      </w:r>
    </w:p>
    <w:p w14:paraId="6611E549" w14:textId="77777777" w:rsidR="007B2517" w:rsidRDefault="007B2517">
      <w:pPr>
        <w:spacing w:after="120"/>
        <w:ind w:firstLine="397"/>
        <w:jc w:val="both"/>
      </w:pPr>
      <w:r>
        <w:rPr>
          <w:rFonts w:ascii="Arial" w:hAnsi="Arial" w:cs="Arial"/>
        </w:rPr>
        <w:t>ж) являются авторами учебников (учебных пособий) для вузов и средних профессиональных учебных заведений, учреждений повышения квалификации, общеобразовательных учреждений и учреждений начального и среднего профессионального образования, рекомендованных к использованию в сфере образования государственными органами управления образования и науки Кыргызской Республики, опубликованных в течение последних 10 лет, или подготовили не менее двух чемпионов или призеров Олимпийских игр, Чемпионатов мира, Континента, Всемирной Универсиады и других международных соревнований.</w:t>
      </w:r>
    </w:p>
    <w:p w14:paraId="579604A6" w14:textId="77777777" w:rsidR="007B2517" w:rsidRDefault="007B2517">
      <w:pPr>
        <w:spacing w:after="120"/>
        <w:ind w:firstLine="397"/>
        <w:jc w:val="both"/>
      </w:pPr>
      <w:r>
        <w:rPr>
          <w:rFonts w:ascii="Arial" w:hAnsi="Arial" w:cs="Arial"/>
        </w:rPr>
        <w:t>12. Ученое звание профессора может быть присвоено докторам наук, работающим в должностях заведующего (начальника) научно-исследовательским отделом (отделением, сектором, лабораторией), главного научного сотрудника научных учреждений и научных подразделений вузов или институтов повышения квалификации, ученого секретаря, заместителя директора, директора в научных организациях, если они на момент представления аттестационных документов отвечают следующим требованиям:</w:t>
      </w:r>
    </w:p>
    <w:p w14:paraId="313D3A0F" w14:textId="77777777" w:rsidR="007B2517" w:rsidRDefault="007B2517">
      <w:pPr>
        <w:spacing w:after="120"/>
        <w:ind w:firstLine="397"/>
        <w:jc w:val="both"/>
      </w:pPr>
      <w:r>
        <w:rPr>
          <w:rFonts w:ascii="Arial" w:hAnsi="Arial" w:cs="Arial"/>
        </w:rPr>
        <w:t>а) успешно работают в указанных должностях не менее трех лет;</w:t>
      </w:r>
    </w:p>
    <w:p w14:paraId="14E91E8E" w14:textId="77777777" w:rsidR="007B2517" w:rsidRDefault="007B2517">
      <w:pPr>
        <w:spacing w:after="120"/>
        <w:ind w:firstLine="397"/>
        <w:jc w:val="both"/>
      </w:pPr>
      <w:r>
        <w:rPr>
          <w:rFonts w:ascii="Arial" w:hAnsi="Arial" w:cs="Arial"/>
        </w:rPr>
        <w:t>б) имеют стаж научной работы не менее десяти лет;</w:t>
      </w:r>
    </w:p>
    <w:p w14:paraId="4E45DD8A" w14:textId="77777777" w:rsidR="007B2517" w:rsidRDefault="007B2517">
      <w:pPr>
        <w:spacing w:after="120"/>
        <w:ind w:firstLine="397"/>
        <w:jc w:val="both"/>
      </w:pPr>
      <w:r>
        <w:rPr>
          <w:rFonts w:ascii="Arial" w:hAnsi="Arial" w:cs="Arial"/>
        </w:rPr>
        <w:t>в) имеют монографию, не менее 2 статей в периодических научных изданиях, индексируемых системами «Scopus» или «Web of Science», а также публикации по научной специальности, указанной в аттестационном деле соискателя ученого звания, в научно-периодических изданиях с ненулевым импакт-фактором за исключением соискателей по специальностям «кыргызский язык», «кыргызская литература», для которых обязательно наличие не менее 3 статей в периодических научных изданиях, индексируемых системой РИНЦ с импакт-фактором не ниже 0,2, с дополнительными критериями общее количество баллов должно составлять не менее 250.</w:t>
      </w:r>
    </w:p>
    <w:p w14:paraId="6950DA8F" w14:textId="77777777" w:rsidR="007B2517" w:rsidRDefault="007B2517">
      <w:pPr>
        <w:spacing w:after="120"/>
        <w:ind w:firstLine="397"/>
        <w:jc w:val="both"/>
      </w:pPr>
      <w:r>
        <w:rPr>
          <w:rFonts w:ascii="Arial" w:hAnsi="Arial" w:cs="Arial"/>
        </w:rPr>
        <w:t>Труды должны быть опубликованы после защиты докторской диссертации;</w:t>
      </w:r>
    </w:p>
    <w:p w14:paraId="5DDDA193" w14:textId="77777777" w:rsidR="007B2517" w:rsidRDefault="007B2517">
      <w:pPr>
        <w:spacing w:after="120"/>
        <w:ind w:firstLine="397"/>
        <w:jc w:val="both"/>
      </w:pPr>
      <w:r>
        <w:rPr>
          <w:rFonts w:ascii="Arial" w:hAnsi="Arial" w:cs="Arial"/>
        </w:rPr>
        <w:t>г) имеют ученое звание старшего научного сотрудника или доцента;</w:t>
      </w:r>
    </w:p>
    <w:p w14:paraId="1A8C6763" w14:textId="77777777" w:rsidR="007B2517" w:rsidRDefault="007B2517">
      <w:pPr>
        <w:spacing w:after="120"/>
        <w:ind w:firstLine="397"/>
        <w:jc w:val="both"/>
      </w:pPr>
      <w:r>
        <w:rPr>
          <w:rFonts w:ascii="Arial" w:hAnsi="Arial" w:cs="Arial"/>
        </w:rPr>
        <w:t>д) в качестве научных руководителей подготовили не менее 2 учеников, которым присуждены ученые степени.</w:t>
      </w:r>
    </w:p>
    <w:p w14:paraId="1766F26C" w14:textId="77777777" w:rsidR="007B2517" w:rsidRDefault="007B2517">
      <w:pPr>
        <w:spacing w:after="120"/>
        <w:ind w:firstLine="397"/>
        <w:jc w:val="both"/>
      </w:pPr>
      <w:r>
        <w:t> </w:t>
      </w:r>
    </w:p>
    <w:p w14:paraId="636EC836" w14:textId="77777777" w:rsidR="007B2517" w:rsidRDefault="007B2517">
      <w:pPr>
        <w:spacing w:after="120"/>
        <w:ind w:firstLine="397"/>
        <w:jc w:val="center"/>
      </w:pPr>
      <w:r>
        <w:rPr>
          <w:rFonts w:ascii="Arial" w:hAnsi="Arial" w:cs="Arial"/>
          <w:b/>
          <w:bCs/>
        </w:rPr>
        <w:t>3. Присвоение ученого звания доцента</w:t>
      </w:r>
    </w:p>
    <w:p w14:paraId="2C03BB8D" w14:textId="77777777" w:rsidR="007B2517" w:rsidRDefault="007B2517">
      <w:pPr>
        <w:spacing w:after="120"/>
        <w:ind w:firstLine="397"/>
        <w:jc w:val="both"/>
      </w:pPr>
      <w:r>
        <w:t> </w:t>
      </w:r>
    </w:p>
    <w:p w14:paraId="263ED456" w14:textId="77777777" w:rsidR="007B2517" w:rsidRDefault="007B2517">
      <w:pPr>
        <w:spacing w:after="120"/>
        <w:ind w:firstLine="397"/>
        <w:jc w:val="both"/>
      </w:pPr>
      <w:r>
        <w:rPr>
          <w:rFonts w:ascii="Arial" w:hAnsi="Arial" w:cs="Arial"/>
        </w:rPr>
        <w:t>13. Доцент – ученое звание преподавателя высокого уровня компетентности, читающего курс лекций в определенной области науки или искусства, которое присваивается при соблюдении требований настоящего Положения.</w:t>
      </w:r>
    </w:p>
    <w:p w14:paraId="53649EFD" w14:textId="77777777" w:rsidR="007B2517" w:rsidRDefault="007B2517">
      <w:pPr>
        <w:spacing w:after="120"/>
        <w:ind w:firstLine="397"/>
        <w:jc w:val="both"/>
      </w:pPr>
      <w:r>
        <w:rPr>
          <w:rFonts w:ascii="Arial" w:hAnsi="Arial" w:cs="Arial"/>
        </w:rPr>
        <w:t>14. Ученое звание доцента может быть присвоено докторам и кандидатам наук, работающим в должности доцента, заведующего кафедрой, декана факультета, руководителя филиала или института, проректора, ректора вуза или института повышения квалификации, если они имеют опубликованные учебно-методические и научные работы, читают курс лекций на высоком профессиональном уровне по научной специальности, указанной в аттестационном деле соискателя ученого звания, а также на момент представления аттестационных документов отвечают следующим требованиям:</w:t>
      </w:r>
    </w:p>
    <w:p w14:paraId="56342F25" w14:textId="77777777" w:rsidR="007B2517" w:rsidRDefault="007B2517">
      <w:pPr>
        <w:spacing w:after="120"/>
        <w:ind w:firstLine="397"/>
        <w:jc w:val="both"/>
      </w:pPr>
      <w:r>
        <w:rPr>
          <w:rFonts w:ascii="Arial" w:hAnsi="Arial" w:cs="Arial"/>
        </w:rPr>
        <w:t>а) успешно работают после защиты кандидатской диссертации в указанных должностях по месту представления к званию не менее трех учебных лет;</w:t>
      </w:r>
    </w:p>
    <w:p w14:paraId="2B01731D" w14:textId="77777777" w:rsidR="007B2517" w:rsidRDefault="007B2517">
      <w:pPr>
        <w:spacing w:after="120"/>
        <w:ind w:firstLine="397"/>
        <w:jc w:val="both"/>
      </w:pPr>
      <w:r>
        <w:rPr>
          <w:rFonts w:ascii="Arial" w:hAnsi="Arial" w:cs="Arial"/>
        </w:rPr>
        <w:t>б) имеют стаж научно-педагогической работы не менее восьми лет, из них не менее пяти лет педагогической работы в вузах или институтах повышения квалификации;</w:t>
      </w:r>
    </w:p>
    <w:p w14:paraId="71A9DCC0" w14:textId="77777777" w:rsidR="007B2517" w:rsidRDefault="007B2517">
      <w:pPr>
        <w:spacing w:after="120"/>
        <w:ind w:firstLine="397"/>
        <w:jc w:val="both"/>
      </w:pPr>
      <w:r>
        <w:rPr>
          <w:rFonts w:ascii="Arial" w:hAnsi="Arial" w:cs="Arial"/>
        </w:rPr>
        <w:t>в) имеют не менее 2 учебно-методических и/или учебных трудов, 4 статьи в периодических научных изданиях, индексируемых системами «Scopus», «Web of Science» или РИНЦ с импакт-фактором не менее 0,1, с дополнительными критериями общее количество баллов должно составлять не менее 150.</w:t>
      </w:r>
    </w:p>
    <w:p w14:paraId="1C869AF4" w14:textId="77777777" w:rsidR="007B2517" w:rsidRDefault="007B2517">
      <w:pPr>
        <w:spacing w:after="120"/>
        <w:ind w:firstLine="397"/>
        <w:jc w:val="both"/>
      </w:pPr>
      <w:r>
        <w:rPr>
          <w:rFonts w:ascii="Arial" w:hAnsi="Arial" w:cs="Arial"/>
        </w:rPr>
        <w:t>Труды должны быть опубликованы после защиты кандидатской диссертации.</w:t>
      </w:r>
    </w:p>
    <w:p w14:paraId="72F33703" w14:textId="77777777" w:rsidR="007B2517" w:rsidRDefault="007B2517">
      <w:pPr>
        <w:spacing w:after="120"/>
        <w:ind w:firstLine="397"/>
        <w:jc w:val="both"/>
      </w:pPr>
      <w:r>
        <w:rPr>
          <w:rFonts w:ascii="Arial" w:hAnsi="Arial" w:cs="Arial"/>
        </w:rPr>
        <w:t>15. Ученое звание доцента может быть присвоено работникам искусств, работающим в вузе в должности доцента, заведующего кафедрой, декана, если они читают курс лекций, ведут занятия на высоком профессиональном уровне, а также на момент представления аттестационных документов отвечают следующим требованиям:</w:t>
      </w:r>
    </w:p>
    <w:p w14:paraId="77926D04" w14:textId="77777777" w:rsidR="007B2517" w:rsidRDefault="007B2517">
      <w:pPr>
        <w:spacing w:after="120"/>
        <w:ind w:firstLine="397"/>
        <w:jc w:val="both"/>
      </w:pPr>
      <w:r>
        <w:rPr>
          <w:rFonts w:ascii="Arial" w:hAnsi="Arial" w:cs="Arial"/>
        </w:rPr>
        <w:t>а) успешно работают в указанных должностях не менее трех учебных лет;</w:t>
      </w:r>
    </w:p>
    <w:p w14:paraId="476D2744" w14:textId="77777777" w:rsidR="007B2517" w:rsidRDefault="007B2517">
      <w:pPr>
        <w:spacing w:after="120"/>
        <w:ind w:firstLine="397"/>
        <w:jc w:val="both"/>
      </w:pPr>
      <w:r>
        <w:rPr>
          <w:rFonts w:ascii="Arial" w:hAnsi="Arial" w:cs="Arial"/>
        </w:rPr>
        <w:t>б) имеют стаж педагогической работы в вузах не менее пяти учебных лет;</w:t>
      </w:r>
    </w:p>
    <w:p w14:paraId="41883C70" w14:textId="77777777" w:rsidR="007B2517" w:rsidRDefault="007B2517">
      <w:pPr>
        <w:spacing w:after="120"/>
        <w:ind w:firstLine="397"/>
        <w:jc w:val="both"/>
      </w:pPr>
      <w:r>
        <w:rPr>
          <w:rFonts w:ascii="Arial" w:hAnsi="Arial" w:cs="Arial"/>
        </w:rPr>
        <w:t>в) имеют соответствующее высшее образование;</w:t>
      </w:r>
    </w:p>
    <w:p w14:paraId="22835B46" w14:textId="77777777" w:rsidR="007B2517" w:rsidRDefault="007B2517">
      <w:pPr>
        <w:spacing w:after="120"/>
        <w:ind w:firstLine="397"/>
        <w:jc w:val="both"/>
      </w:pPr>
      <w:r>
        <w:rPr>
          <w:rFonts w:ascii="Arial" w:hAnsi="Arial" w:cs="Arial"/>
        </w:rPr>
        <w:t>г) имеют личные достижения в своей области творчества, удостоены почетных званий Кыргызской Республики, бывшего СССР или бывших союзных республик (заслуженного деятеля искусства, заслуженного артиста, заслуженного художника, заслуженного архитектора и т.п.);</w:t>
      </w:r>
    </w:p>
    <w:p w14:paraId="245143F4" w14:textId="77777777" w:rsidR="007B2517" w:rsidRDefault="007B2517">
      <w:pPr>
        <w:spacing w:after="120"/>
        <w:ind w:firstLine="397"/>
        <w:jc w:val="both"/>
      </w:pPr>
      <w:r>
        <w:rPr>
          <w:rFonts w:ascii="Arial" w:hAnsi="Arial" w:cs="Arial"/>
        </w:rPr>
        <w:t>д) являются авторами не менее 3 опубликованных учебно-методических, научных и творческих работ, используемых в педагогической деятельности;</w:t>
      </w:r>
    </w:p>
    <w:p w14:paraId="5CA8B1F8" w14:textId="77777777" w:rsidR="007B2517" w:rsidRDefault="007B2517">
      <w:pPr>
        <w:spacing w:after="120"/>
        <w:ind w:firstLine="397"/>
        <w:jc w:val="both"/>
      </w:pPr>
      <w:r>
        <w:rPr>
          <w:rFonts w:ascii="Arial" w:hAnsi="Arial" w:cs="Arial"/>
        </w:rPr>
        <w:t>е) имеют не менее 2 подготовленных лауреатов (дипломантов) международных и республиканских конкурсов, выставок, фестивалей, смотров, премий.</w:t>
      </w:r>
    </w:p>
    <w:p w14:paraId="4EC05820" w14:textId="77777777" w:rsidR="007B2517" w:rsidRDefault="007B2517">
      <w:pPr>
        <w:spacing w:after="120"/>
        <w:ind w:firstLine="397"/>
        <w:jc w:val="both"/>
      </w:pPr>
      <w:r>
        <w:rPr>
          <w:rFonts w:ascii="Arial" w:hAnsi="Arial" w:cs="Arial"/>
        </w:rPr>
        <w:t>16. Ученое звание доцента может быть присвоено работникам физической культуры и спорта, работающим в вузе в должности доцента, заведующего кафедрой, декана, если они имеют опубликованные учебно-методические и научные работы, читают курс лекций, ведут занятия на высоком профессиональном уровне, а также на момент представления аттестационных документов отвечают следующим требованиям:</w:t>
      </w:r>
    </w:p>
    <w:p w14:paraId="4401A615" w14:textId="77777777" w:rsidR="007B2517" w:rsidRDefault="007B2517">
      <w:pPr>
        <w:spacing w:after="120"/>
        <w:ind w:firstLine="397"/>
        <w:jc w:val="both"/>
      </w:pPr>
      <w:r>
        <w:rPr>
          <w:rFonts w:ascii="Arial" w:hAnsi="Arial" w:cs="Arial"/>
        </w:rPr>
        <w:t>а) успешно работают в указанных должностях не менее трех лет;</w:t>
      </w:r>
    </w:p>
    <w:p w14:paraId="0E4D4108" w14:textId="77777777" w:rsidR="007B2517" w:rsidRDefault="007B2517">
      <w:pPr>
        <w:spacing w:after="120"/>
        <w:ind w:firstLine="397"/>
        <w:jc w:val="both"/>
      </w:pPr>
      <w:r>
        <w:rPr>
          <w:rFonts w:ascii="Arial" w:hAnsi="Arial" w:cs="Arial"/>
        </w:rPr>
        <w:t>б) имеют стаж педагогической работы в вузах не менее пяти лет;</w:t>
      </w:r>
    </w:p>
    <w:p w14:paraId="44C49BBC" w14:textId="77777777" w:rsidR="007B2517" w:rsidRDefault="007B2517">
      <w:pPr>
        <w:spacing w:after="120"/>
        <w:ind w:firstLine="397"/>
        <w:jc w:val="both"/>
      </w:pPr>
      <w:r>
        <w:rPr>
          <w:rFonts w:ascii="Arial" w:hAnsi="Arial" w:cs="Arial"/>
        </w:rPr>
        <w:t>в) имеют соответствующее высшее образование;</w:t>
      </w:r>
    </w:p>
    <w:p w14:paraId="45974E3E" w14:textId="77777777" w:rsidR="007B2517" w:rsidRDefault="007B2517">
      <w:pPr>
        <w:spacing w:after="120"/>
        <w:ind w:firstLine="397"/>
        <w:jc w:val="both"/>
      </w:pPr>
      <w:r>
        <w:rPr>
          <w:rFonts w:ascii="Arial" w:hAnsi="Arial" w:cs="Arial"/>
        </w:rPr>
        <w:t>г) имеют личные достижения в своей области деятельности, удостоены спортивных званий «Заслуженный тренер», «Заслуженный мастер спорта» или почетного звания «Заслуженный работник физической культуры и спорта» Кыргызской Республики, бывшего СССР или бывших союзных республик;</w:t>
      </w:r>
    </w:p>
    <w:p w14:paraId="58A17D49" w14:textId="77777777" w:rsidR="007B2517" w:rsidRDefault="007B2517">
      <w:pPr>
        <w:spacing w:after="120"/>
        <w:ind w:firstLine="397"/>
        <w:jc w:val="both"/>
      </w:pPr>
      <w:r>
        <w:rPr>
          <w:rFonts w:ascii="Arial" w:hAnsi="Arial" w:cs="Arial"/>
        </w:rPr>
        <w:t>д) являются авторами (соавторами) не менее 5 научных и учебно-методических работ, опубликованных за последние три года.</w:t>
      </w:r>
    </w:p>
    <w:p w14:paraId="46502E6A" w14:textId="77777777" w:rsidR="007B2517" w:rsidRDefault="007B2517">
      <w:pPr>
        <w:spacing w:after="120"/>
        <w:ind w:firstLine="397"/>
        <w:jc w:val="both"/>
      </w:pPr>
      <w:r>
        <w:t> </w:t>
      </w:r>
    </w:p>
    <w:p w14:paraId="0D116AA2" w14:textId="77777777" w:rsidR="007B2517" w:rsidRDefault="007B2517">
      <w:pPr>
        <w:spacing w:after="120"/>
        <w:ind w:firstLine="397"/>
        <w:jc w:val="center"/>
      </w:pPr>
      <w:r>
        <w:rPr>
          <w:rFonts w:ascii="Arial" w:hAnsi="Arial" w:cs="Arial"/>
          <w:b/>
          <w:bCs/>
        </w:rPr>
        <w:t>4. Присвоение ученого звания старшего научного сотрудника</w:t>
      </w:r>
    </w:p>
    <w:p w14:paraId="70347F52" w14:textId="77777777" w:rsidR="007B2517" w:rsidRDefault="007B2517">
      <w:pPr>
        <w:spacing w:after="120"/>
        <w:ind w:firstLine="397"/>
        <w:jc w:val="both"/>
      </w:pPr>
      <w:r>
        <w:t> </w:t>
      </w:r>
    </w:p>
    <w:p w14:paraId="29056F04" w14:textId="77777777" w:rsidR="007B2517" w:rsidRDefault="007B2517">
      <w:pPr>
        <w:spacing w:after="120"/>
        <w:ind w:firstLine="397"/>
        <w:jc w:val="both"/>
      </w:pPr>
      <w:r>
        <w:rPr>
          <w:rFonts w:ascii="Arial" w:hAnsi="Arial" w:cs="Arial"/>
        </w:rPr>
        <w:t>17. Старший научный сотрудник – ученое звание научного сотрудника научно-исследовательского учреждения высокого уровня компетентности, которое присваивается при соблюдении требований настоящего Положения.</w:t>
      </w:r>
    </w:p>
    <w:p w14:paraId="5080BA9A" w14:textId="77777777" w:rsidR="007B2517" w:rsidRDefault="007B2517">
      <w:pPr>
        <w:spacing w:after="120"/>
        <w:ind w:firstLine="397"/>
        <w:jc w:val="both"/>
      </w:pPr>
      <w:r>
        <w:rPr>
          <w:rFonts w:ascii="Arial" w:hAnsi="Arial" w:cs="Arial"/>
        </w:rPr>
        <w:t>18. Ученое звание старшего научного сотрудника может быть присвоено докторам, кандидатам наук, работающим в должности старшего научного сотрудника, ведущего научного сотрудника, главного научного сотрудника, заведующего (начальника) научно-исследовательским отделом (отделением, сектором, лабораторией) научных учреждений и научных подразделений вузов и институтов повышения квалификации, ученого секретаря, заместителя директора, директора в научных организациях, если они на момент представления аттестационных документов отвечают следующим требованиям:</w:t>
      </w:r>
    </w:p>
    <w:p w14:paraId="75839117" w14:textId="77777777" w:rsidR="007B2517" w:rsidRDefault="007B2517">
      <w:pPr>
        <w:spacing w:after="120"/>
        <w:ind w:firstLine="397"/>
        <w:jc w:val="both"/>
      </w:pPr>
      <w:r>
        <w:rPr>
          <w:rFonts w:ascii="Arial" w:hAnsi="Arial" w:cs="Arial"/>
        </w:rPr>
        <w:t>а) успешно работают после защиты кандидатской диссертации в указанных должностях не менее двух лет;</w:t>
      </w:r>
    </w:p>
    <w:p w14:paraId="536215D1" w14:textId="77777777" w:rsidR="007B2517" w:rsidRDefault="007B2517">
      <w:pPr>
        <w:spacing w:after="120"/>
        <w:ind w:firstLine="397"/>
        <w:jc w:val="both"/>
      </w:pPr>
      <w:r>
        <w:rPr>
          <w:rFonts w:ascii="Arial" w:hAnsi="Arial" w:cs="Arial"/>
        </w:rPr>
        <w:t>б) имеют стаж научно-педагогической (научной) работы не менее 10 лет;</w:t>
      </w:r>
    </w:p>
    <w:p w14:paraId="74EBD381" w14:textId="77777777" w:rsidR="007B2517" w:rsidRDefault="007B2517">
      <w:pPr>
        <w:spacing w:after="120"/>
        <w:ind w:firstLine="397"/>
        <w:jc w:val="both"/>
      </w:pPr>
      <w:r>
        <w:rPr>
          <w:rFonts w:ascii="Arial" w:hAnsi="Arial" w:cs="Arial"/>
        </w:rPr>
        <w:t xml:space="preserve">в) имеют не менее 5 статей в периодических научных изданиях, индексируемых системами «Scopus», «Web of Science» или РИНЦ с импакт-фактором не менее 0,1 по научной специальности, указанной в аттестационном деле соискателя ученого звания, с дополнительными критериями общее количество баллов должно составлять не менее 150. </w:t>
      </w:r>
    </w:p>
    <w:p w14:paraId="161E013D" w14:textId="77777777" w:rsidR="007B2517" w:rsidRDefault="007B2517">
      <w:pPr>
        <w:spacing w:after="120"/>
        <w:ind w:firstLine="397"/>
        <w:jc w:val="both"/>
      </w:pPr>
      <w:r>
        <w:rPr>
          <w:rFonts w:ascii="Arial" w:hAnsi="Arial" w:cs="Arial"/>
        </w:rPr>
        <w:t>Труды должны быть опубликованы после защиты кандидатской диссертации.</w:t>
      </w:r>
    </w:p>
    <w:p w14:paraId="182240ED" w14:textId="77777777" w:rsidR="007B2517" w:rsidRDefault="007B2517">
      <w:pPr>
        <w:spacing w:after="120"/>
        <w:ind w:firstLine="397"/>
        <w:jc w:val="both"/>
      </w:pPr>
      <w:r>
        <w:t> </w:t>
      </w:r>
    </w:p>
    <w:p w14:paraId="75218DAD" w14:textId="77777777" w:rsidR="007B2517" w:rsidRDefault="007B2517">
      <w:pPr>
        <w:spacing w:after="120"/>
        <w:ind w:firstLine="397"/>
        <w:jc w:val="center"/>
      </w:pPr>
      <w:r>
        <w:rPr>
          <w:rFonts w:ascii="Arial" w:hAnsi="Arial" w:cs="Arial"/>
          <w:b/>
          <w:bCs/>
        </w:rPr>
        <w:t>5. Порядок рассмотрения аттестационных дел в ученом совете и Комиссии</w:t>
      </w:r>
    </w:p>
    <w:p w14:paraId="23450DED" w14:textId="77777777" w:rsidR="007B2517" w:rsidRDefault="007B2517">
      <w:pPr>
        <w:spacing w:after="120"/>
        <w:ind w:firstLine="397"/>
        <w:jc w:val="both"/>
      </w:pPr>
      <w:r>
        <w:t> </w:t>
      </w:r>
    </w:p>
    <w:p w14:paraId="2B33FC1D" w14:textId="77777777" w:rsidR="007B2517" w:rsidRDefault="007B2517">
      <w:pPr>
        <w:spacing w:after="120"/>
        <w:ind w:firstLine="397"/>
        <w:jc w:val="both"/>
      </w:pPr>
      <w:r>
        <w:rPr>
          <w:rFonts w:ascii="Arial" w:hAnsi="Arial" w:cs="Arial"/>
        </w:rPr>
        <w:t>19. Порядок рассмотрения и оформления документов соискателей к ученому званию по месту представления должен соответствовать требованиям, изложенным в Инструкции по оформлению аттестационных дел на соискание ученых званий.</w:t>
      </w:r>
    </w:p>
    <w:p w14:paraId="045BB529" w14:textId="77777777" w:rsidR="007B2517" w:rsidRDefault="007B2517">
      <w:pPr>
        <w:spacing w:after="120"/>
        <w:ind w:firstLine="397"/>
        <w:jc w:val="both"/>
      </w:pPr>
      <w:r>
        <w:rPr>
          <w:rFonts w:ascii="Arial" w:hAnsi="Arial" w:cs="Arial"/>
        </w:rPr>
        <w:t>20. Решение ученого (научно-технического) совета о представлении к присвоению ученого звания принимается тайным голосованием персонально по каждой кандидатуре.</w:t>
      </w:r>
    </w:p>
    <w:p w14:paraId="4D41AA74" w14:textId="77777777" w:rsidR="007B2517" w:rsidRDefault="007B2517">
      <w:pPr>
        <w:spacing w:after="120"/>
        <w:ind w:firstLine="397"/>
        <w:jc w:val="both"/>
      </w:pPr>
      <w:r>
        <w:rPr>
          <w:rFonts w:ascii="Arial" w:hAnsi="Arial" w:cs="Arial"/>
        </w:rPr>
        <w:t>21. Заседание ученого (научно-технического) совета считается правомочным, если в его работе принимают участие не менее двух третей членов совета. Решение ученого совета по вопросу присвоения ученого звания считается положительным, если за него проголосовало не менее двух третей членов совета, участвовавших в заседании.</w:t>
      </w:r>
    </w:p>
    <w:p w14:paraId="6B3505B2" w14:textId="77777777" w:rsidR="007B2517" w:rsidRDefault="007B2517">
      <w:pPr>
        <w:spacing w:after="120"/>
        <w:ind w:firstLine="397"/>
        <w:jc w:val="both"/>
      </w:pPr>
      <w:r>
        <w:rPr>
          <w:rFonts w:ascii="Arial" w:hAnsi="Arial" w:cs="Arial"/>
        </w:rPr>
        <w:t>22. Ученый совет в месячный срок после заседания направляет в Комиссию аттестационные документы соискателя ученого звания по форме согласно приложению к настоящему Положению.</w:t>
      </w:r>
    </w:p>
    <w:p w14:paraId="6C286A88" w14:textId="77777777" w:rsidR="007B2517" w:rsidRDefault="007B2517">
      <w:pPr>
        <w:spacing w:after="120"/>
        <w:ind w:firstLine="397"/>
        <w:jc w:val="both"/>
      </w:pPr>
      <w:r>
        <w:rPr>
          <w:rFonts w:ascii="Arial" w:hAnsi="Arial" w:cs="Arial"/>
        </w:rPr>
        <w:t>23. Комиссия после получения аттестационного дела на присвоение ученого звания осуществляет проверку комплектности и правильности оформления документов аттестационного дела на соответствие требованиям, предъявляемым к оформлению аттестационных дел, а также на соответствие порядку представления к ученому званию, установленному настоящим Положением и Инструкцией по оформлению аттестационных дел на соискание ученых званий.</w:t>
      </w:r>
    </w:p>
    <w:p w14:paraId="658BE0C2" w14:textId="77777777" w:rsidR="007B2517" w:rsidRDefault="007B2517">
      <w:pPr>
        <w:spacing w:after="120"/>
        <w:ind w:firstLine="397"/>
        <w:jc w:val="both"/>
      </w:pPr>
      <w:r>
        <w:rPr>
          <w:rFonts w:ascii="Arial" w:hAnsi="Arial" w:cs="Arial"/>
        </w:rPr>
        <w:t>24. В случае выявления некомплектности документов или неправильного их оформления Комиссия возвращает аттестационное дело соискателя ученого звания без рассмотрения в ученый совет для его доработки с обоснованием причины возврата для устранения выявленных недостатков. В этом случае срок принятия решения по вопросу о присвоении ученого звания устанавливается со дня повторного поступления аттестационного дела в Комиссию.</w:t>
      </w:r>
    </w:p>
    <w:p w14:paraId="423A6E55" w14:textId="77777777" w:rsidR="007B2517" w:rsidRDefault="007B2517">
      <w:pPr>
        <w:spacing w:after="120"/>
        <w:ind w:firstLine="397"/>
        <w:jc w:val="both"/>
      </w:pPr>
      <w:r>
        <w:rPr>
          <w:rFonts w:ascii="Arial" w:hAnsi="Arial" w:cs="Arial"/>
        </w:rPr>
        <w:t>25. Ученый совет обязан исправить выявленные нарушения в течение 1 месяца со дня получения аттестационного дела из Комиссии. При этом срок принятия решения по вопросу выдачи аттестата профессора, доцента и старшего научного сотрудника отсчитывается со дня повторного поступления доработанного аттестационного дела.</w:t>
      </w:r>
    </w:p>
    <w:p w14:paraId="56A79662" w14:textId="77777777" w:rsidR="007B2517" w:rsidRDefault="007B2517">
      <w:pPr>
        <w:spacing w:after="120"/>
        <w:ind w:firstLine="397"/>
        <w:jc w:val="both"/>
      </w:pPr>
      <w:r>
        <w:rPr>
          <w:rFonts w:ascii="Arial" w:hAnsi="Arial" w:cs="Arial"/>
        </w:rPr>
        <w:t>26. Ученый совет несет ответственность за соответствие и оформление аттестационного дела на соискание ученого звания требованиям настоящего Положения и Инструкции по оформлению аттестационных дел на соискание ученых званий.</w:t>
      </w:r>
    </w:p>
    <w:p w14:paraId="76410FD4" w14:textId="77777777" w:rsidR="007B2517" w:rsidRDefault="007B2517">
      <w:pPr>
        <w:spacing w:after="120"/>
        <w:ind w:firstLine="397"/>
        <w:jc w:val="both"/>
      </w:pPr>
      <w:r>
        <w:rPr>
          <w:rFonts w:ascii="Arial" w:hAnsi="Arial" w:cs="Arial"/>
        </w:rPr>
        <w:t>27. Аттестационные дела на соискание ученого звания профессора аттестационный отдел передает на рассмотрение в экспертный совет, который готовит рекомендацию президиуму Комиссии. Аттестационные дела соискателей ученого звания доцента и старшего научного сотрудника рассматриваются аттестационными отделами и передаются в президиум, в спорных ситуациях аттестационные дела могут быть переданы для рассмотрения в экспертный совет.</w:t>
      </w:r>
    </w:p>
    <w:p w14:paraId="39093D3D" w14:textId="77777777" w:rsidR="007B2517" w:rsidRDefault="007B2517">
      <w:pPr>
        <w:spacing w:after="120"/>
        <w:ind w:firstLine="397"/>
        <w:jc w:val="both"/>
      </w:pPr>
      <w:r>
        <w:rPr>
          <w:rFonts w:ascii="Arial" w:hAnsi="Arial" w:cs="Arial"/>
        </w:rPr>
        <w:t>28. Сроки рассмотрения в Комиссии аттестационных документов соискателей ученого звания профессора не должны превышать четырех месяцев, доцента и старшего научного сотрудника – трех месяцев.</w:t>
      </w:r>
    </w:p>
    <w:p w14:paraId="327F2580" w14:textId="77777777" w:rsidR="007B2517" w:rsidRDefault="007B2517">
      <w:pPr>
        <w:spacing w:after="120"/>
        <w:ind w:firstLine="397"/>
        <w:jc w:val="both"/>
      </w:pPr>
      <w:r>
        <w:rPr>
          <w:rFonts w:ascii="Arial" w:hAnsi="Arial" w:cs="Arial"/>
        </w:rPr>
        <w:t>29. В случае несоответствия требованиям настоящего Положения, повторного представления аттестационного дела соискателя ученого звания без устранения выявленных ранее недостатков президиум Комиссии принимает отрицательное решение по вопросу присвоения ученого звания, новое ходатайство о присвоении ученого звания рассматривается ученым (научно-техническим) советом и направляется в Комиссию не ранее чем через год.</w:t>
      </w:r>
    </w:p>
    <w:p w14:paraId="52CE7F42" w14:textId="77777777" w:rsidR="007B2517" w:rsidRDefault="007B2517">
      <w:pPr>
        <w:spacing w:after="120"/>
        <w:ind w:firstLine="397"/>
        <w:jc w:val="both"/>
      </w:pPr>
      <w:r>
        <w:rPr>
          <w:rFonts w:ascii="Arial" w:hAnsi="Arial" w:cs="Arial"/>
        </w:rPr>
        <w:t>30. Обязательным условием для повторного представления ходатайства о присвоении ученого звания должно быть наличие у соискателя новых опубликованных учебно-методических и научных работ в соответствии с требованиями настоящего Положения.</w:t>
      </w:r>
    </w:p>
    <w:p w14:paraId="56F4E60F" w14:textId="77777777" w:rsidR="007B2517" w:rsidRDefault="007B2517">
      <w:pPr>
        <w:spacing w:after="120"/>
        <w:ind w:firstLine="397"/>
        <w:jc w:val="both"/>
      </w:pPr>
      <w:r>
        <w:t> </w:t>
      </w:r>
    </w:p>
    <w:p w14:paraId="0C2ABA8C" w14:textId="77777777" w:rsidR="007B2517" w:rsidRDefault="007B2517">
      <w:pPr>
        <w:spacing w:after="120"/>
        <w:ind w:firstLine="397"/>
        <w:jc w:val="center"/>
      </w:pPr>
      <w:r>
        <w:rPr>
          <w:rFonts w:ascii="Arial" w:hAnsi="Arial" w:cs="Arial"/>
          <w:b/>
          <w:bCs/>
        </w:rPr>
        <w:t>6. Признание и установление эквивалентности документов (нострификации) о присвоении ученых званий.</w:t>
      </w:r>
    </w:p>
    <w:p w14:paraId="5E435251" w14:textId="77777777" w:rsidR="007B2517" w:rsidRDefault="007B2517">
      <w:pPr>
        <w:spacing w:after="120"/>
        <w:ind w:firstLine="397"/>
        <w:jc w:val="center"/>
      </w:pPr>
      <w:r>
        <w:rPr>
          <w:rFonts w:ascii="Arial" w:hAnsi="Arial" w:cs="Arial"/>
          <w:b/>
          <w:bCs/>
        </w:rPr>
        <w:t>Переаттестация научно-педагогических и научных кадров</w:t>
      </w:r>
    </w:p>
    <w:p w14:paraId="57B9D5E0" w14:textId="77777777" w:rsidR="007B2517" w:rsidRDefault="007B2517">
      <w:pPr>
        <w:spacing w:after="120"/>
        <w:ind w:firstLine="397"/>
        <w:jc w:val="both"/>
      </w:pPr>
      <w:r>
        <w:t> </w:t>
      </w:r>
    </w:p>
    <w:p w14:paraId="0F4ED429" w14:textId="77777777" w:rsidR="007B2517" w:rsidRDefault="007B2517">
      <w:pPr>
        <w:spacing w:after="120"/>
        <w:ind w:firstLine="397"/>
        <w:jc w:val="both"/>
      </w:pPr>
      <w:r>
        <w:rPr>
          <w:rFonts w:ascii="Arial" w:hAnsi="Arial" w:cs="Arial"/>
        </w:rPr>
        <w:t>31. Признание и установление эквивалентности документов (нострификация) государственного образца о присвоении ученых званий, выданных научным и научно-педагогическим работникам в государствах, с которыми Кыргызской Республикой заключены договоры (соглашения) о признании ученых званий, проводится Комиссией по ходатайству организации, где работает соискатель или по его заявлению.</w:t>
      </w:r>
    </w:p>
    <w:p w14:paraId="5E2DDDF1" w14:textId="77777777" w:rsidR="007B2517" w:rsidRDefault="007B2517">
      <w:pPr>
        <w:spacing w:after="120"/>
        <w:ind w:firstLine="397"/>
        <w:jc w:val="both"/>
      </w:pPr>
      <w:r>
        <w:rPr>
          <w:rFonts w:ascii="Arial" w:hAnsi="Arial" w:cs="Arial"/>
        </w:rPr>
        <w:t>32. Ученые звания профессора, доцента и старшего научного сотрудника могут быть присвоены гражданам иностранных государств, приглашенным на педагогическую и научную работу в соответствующие учреждения Кыргызской Республики, при соответствии требованиям настоящего Положения.</w:t>
      </w:r>
    </w:p>
    <w:p w14:paraId="20A85778" w14:textId="77777777" w:rsidR="007B2517" w:rsidRDefault="007B2517">
      <w:pPr>
        <w:spacing w:after="120"/>
        <w:ind w:firstLine="397"/>
        <w:jc w:val="both"/>
      </w:pPr>
      <w:r>
        <w:t> </w:t>
      </w:r>
    </w:p>
    <w:p w14:paraId="7530662A" w14:textId="77777777" w:rsidR="007B2517" w:rsidRDefault="007B2517">
      <w:pPr>
        <w:spacing w:after="120"/>
        <w:ind w:firstLine="397"/>
        <w:jc w:val="center"/>
      </w:pPr>
      <w:r>
        <w:rPr>
          <w:rFonts w:ascii="Arial" w:hAnsi="Arial" w:cs="Arial"/>
          <w:b/>
          <w:bCs/>
        </w:rPr>
        <w:t>7. Оформление и выдача национальных аттестатов и свидетельств</w:t>
      </w:r>
    </w:p>
    <w:p w14:paraId="5CCC55B6" w14:textId="77777777" w:rsidR="007B2517" w:rsidRDefault="007B2517">
      <w:pPr>
        <w:spacing w:after="120"/>
        <w:ind w:firstLine="397"/>
        <w:jc w:val="both"/>
      </w:pPr>
      <w:r>
        <w:t> </w:t>
      </w:r>
    </w:p>
    <w:p w14:paraId="26011C15" w14:textId="77777777" w:rsidR="007B2517" w:rsidRDefault="007B2517">
      <w:pPr>
        <w:spacing w:after="120"/>
        <w:ind w:firstLine="397"/>
        <w:jc w:val="both"/>
      </w:pPr>
      <w:r>
        <w:rPr>
          <w:rFonts w:ascii="Arial" w:hAnsi="Arial" w:cs="Arial"/>
        </w:rPr>
        <w:t xml:space="preserve">33. В соответствии с Положением о Национальной аттестационной комиссии при Президенте Кыргызской Республики, утвержденным Указом Президента Кыргызской Республики от </w:t>
      </w:r>
    </w:p>
    <w:p w14:paraId="139F19DD" w14:textId="77777777" w:rsidR="007B2517" w:rsidRDefault="007B2517">
      <w:pPr>
        <w:spacing w:after="120"/>
        <w:ind w:firstLine="397"/>
        <w:jc w:val="both"/>
      </w:pPr>
      <w:r>
        <w:rPr>
          <w:rFonts w:ascii="Arial" w:hAnsi="Arial" w:cs="Arial"/>
        </w:rPr>
        <w:t>2 сентября 2021 года № 377, Комиссия оформляет и в установленном порядке выдает национальные аттестаты о присвоении ученого звания и свидетельства об эквивалентности ученого звания.</w:t>
      </w:r>
    </w:p>
    <w:p w14:paraId="59AFEAA8" w14:textId="77777777" w:rsidR="007B2517" w:rsidRDefault="007B2517">
      <w:pPr>
        <w:spacing w:after="120"/>
        <w:ind w:firstLine="397"/>
        <w:jc w:val="both"/>
      </w:pPr>
      <w:r>
        <w:rPr>
          <w:rFonts w:ascii="Arial" w:hAnsi="Arial" w:cs="Arial"/>
        </w:rPr>
        <w:t>34. Решение о присвоении ученого звания вступает в силу с момента его принятия президиумом Комиссии.</w:t>
      </w:r>
    </w:p>
    <w:p w14:paraId="4CCA11C9" w14:textId="77777777" w:rsidR="007B2517" w:rsidRDefault="007B2517">
      <w:pPr>
        <w:spacing w:after="120"/>
        <w:ind w:firstLine="397"/>
        <w:jc w:val="both"/>
      </w:pPr>
      <w:r>
        <w:rPr>
          <w:rFonts w:ascii="Arial" w:hAnsi="Arial" w:cs="Arial"/>
        </w:rPr>
        <w:t>35. При утрате аттестата о присвоении ученого звания может быть выдан его дубликат.</w:t>
      </w:r>
    </w:p>
    <w:p w14:paraId="7F19354A" w14:textId="77777777" w:rsidR="007B2517" w:rsidRDefault="007B2517">
      <w:pPr>
        <w:spacing w:after="120"/>
        <w:ind w:firstLine="397"/>
        <w:jc w:val="both"/>
      </w:pPr>
      <w:r>
        <w:rPr>
          <w:rFonts w:ascii="Arial" w:hAnsi="Arial" w:cs="Arial"/>
        </w:rPr>
        <w:t>36. В случае изменения фамилии, имени, отчества заявителя аттестаты не обмениваются.</w:t>
      </w:r>
    </w:p>
    <w:p w14:paraId="051E5FF5" w14:textId="77777777" w:rsidR="007B2517" w:rsidRDefault="007B2517">
      <w:pPr>
        <w:spacing w:after="120"/>
        <w:ind w:firstLine="397"/>
        <w:jc w:val="both"/>
      </w:pPr>
      <w:r>
        <w:t> </w:t>
      </w:r>
    </w:p>
    <w:p w14:paraId="7953E815" w14:textId="77777777" w:rsidR="007B2517" w:rsidRDefault="007B2517">
      <w:pPr>
        <w:spacing w:after="120"/>
        <w:ind w:firstLine="397"/>
        <w:jc w:val="center"/>
      </w:pPr>
      <w:r>
        <w:rPr>
          <w:rFonts w:ascii="Arial" w:hAnsi="Arial" w:cs="Arial"/>
          <w:b/>
          <w:bCs/>
        </w:rPr>
        <w:t>8. Лишение (восстановление) ученых званий</w:t>
      </w:r>
    </w:p>
    <w:p w14:paraId="22FB62AB" w14:textId="77777777" w:rsidR="007B2517" w:rsidRDefault="007B2517">
      <w:pPr>
        <w:spacing w:after="120"/>
        <w:ind w:firstLine="397"/>
        <w:jc w:val="both"/>
      </w:pPr>
      <w:r>
        <w:t> </w:t>
      </w:r>
    </w:p>
    <w:p w14:paraId="21050979" w14:textId="77777777" w:rsidR="007B2517" w:rsidRDefault="007B2517">
      <w:pPr>
        <w:spacing w:after="120"/>
        <w:ind w:firstLine="397"/>
        <w:jc w:val="both"/>
      </w:pPr>
      <w:r>
        <w:rPr>
          <w:rFonts w:ascii="Arial" w:hAnsi="Arial" w:cs="Arial"/>
        </w:rPr>
        <w:t>37. Процедура рассмотрения вопроса о лишении (восстановлении) ученых званий устанавливается настоящим Положением, а также Регламентом процедуры лишения (восстановления) ученых степеней и ученых званий.</w:t>
      </w:r>
    </w:p>
    <w:p w14:paraId="59492825" w14:textId="77777777" w:rsidR="007B2517" w:rsidRDefault="007B2517">
      <w:pPr>
        <w:spacing w:after="120"/>
        <w:ind w:firstLine="397"/>
        <w:jc w:val="both"/>
      </w:pPr>
      <w:r>
        <w:rPr>
          <w:rFonts w:ascii="Arial" w:hAnsi="Arial" w:cs="Arial"/>
        </w:rPr>
        <w:t>38. При поступлении в Комиссию ходатайств от государственных организаций и учреждений, а также физических лиц с изложением причин, дающих основание для рассмотрения вопроса о лишении (восстановлении) лица ученого звания, Комиссия на заседании президиума Комиссии рассматривает этот вопрос и выносит свое решение.</w:t>
      </w:r>
    </w:p>
    <w:p w14:paraId="6695EE54" w14:textId="77777777" w:rsidR="007B2517" w:rsidRDefault="007B2517">
      <w:pPr>
        <w:spacing w:after="120"/>
        <w:ind w:firstLine="397"/>
        <w:jc w:val="both"/>
      </w:pPr>
      <w:r>
        <w:rPr>
          <w:rFonts w:ascii="Arial" w:hAnsi="Arial" w:cs="Arial"/>
        </w:rPr>
        <w:t>39. Лица, лишенные ученых званий, могут быть восстановлены в званиях решением президиума Комиссии на основании ходатайств ученых (научно-технических) советов, по решению которых эти лица были лишены ученых званий.</w:t>
      </w:r>
    </w:p>
    <w:p w14:paraId="20E4F305" w14:textId="77777777" w:rsidR="007B2517" w:rsidRDefault="007B2517">
      <w:pPr>
        <w:spacing w:after="120"/>
        <w:ind w:firstLine="397"/>
        <w:jc w:val="both"/>
      </w:pPr>
      <w:r>
        <w:rPr>
          <w:rFonts w:ascii="Arial" w:hAnsi="Arial" w:cs="Arial"/>
        </w:rPr>
        <w:t>40. Срок рассмотрения ходатайства о лишении (восстановлении) ученого звания составляет не более шести месяцев.</w:t>
      </w:r>
    </w:p>
    <w:p w14:paraId="0A4BCCE1" w14:textId="77777777" w:rsidR="007B2517" w:rsidRDefault="007B2517">
      <w:pPr>
        <w:spacing w:after="120"/>
        <w:ind w:firstLine="397"/>
        <w:jc w:val="both"/>
      </w:pPr>
      <w:r>
        <w:rPr>
          <w:rFonts w:ascii="Arial" w:hAnsi="Arial" w:cs="Arial"/>
        </w:rPr>
        <w:t>41. В случаях, требующих учета особых обстоятельств, в том числе при прекращении деятельности указанных советов, вопросы о возбуждении ходатайств о лишении (восстановлении) ученого звания рассматриваются другими советами по поручению Комиссии.</w:t>
      </w:r>
    </w:p>
    <w:p w14:paraId="18FF80D9" w14:textId="77777777" w:rsidR="007B2517" w:rsidRDefault="007B2517">
      <w:pPr>
        <w:spacing w:after="120"/>
        <w:ind w:firstLine="397"/>
        <w:jc w:val="both"/>
      </w:pPr>
      <w:r>
        <w:rPr>
          <w:rFonts w:ascii="Arial" w:hAnsi="Arial" w:cs="Arial"/>
        </w:rPr>
        <w:t>42. Заседание ученого совета считается правомочным, если в его работе принимает участие не менее двух третей членов совета. Решение ученого совета о лишении (восстановлении) ученого звания принимается тайным голосованием не менее чем двумя третями членов ученого совета, присутствующих на заседании.</w:t>
      </w:r>
    </w:p>
    <w:p w14:paraId="1CFEC5A6" w14:textId="77777777" w:rsidR="007B2517" w:rsidRDefault="007B2517">
      <w:pPr>
        <w:spacing w:after="120"/>
        <w:ind w:firstLine="397"/>
        <w:jc w:val="both"/>
      </w:pPr>
      <w:r>
        <w:rPr>
          <w:rFonts w:ascii="Arial" w:hAnsi="Arial" w:cs="Arial"/>
        </w:rPr>
        <w:t>43. Вопросы, касающиеся обоснованности решений о присвоении ученых званий, принятых свыше трех лет назад, органами аттестации не рассматриваются.</w:t>
      </w:r>
    </w:p>
    <w:p w14:paraId="74F12959" w14:textId="77777777" w:rsidR="007B2517" w:rsidRDefault="007B2517">
      <w:pPr>
        <w:spacing w:after="120"/>
        <w:ind w:firstLine="397"/>
        <w:jc w:val="both"/>
      </w:pPr>
      <w:r>
        <w:t> </w:t>
      </w:r>
    </w:p>
    <w:p w14:paraId="62CC3670" w14:textId="77777777" w:rsidR="007B2517" w:rsidRDefault="007B2517">
      <w:pPr>
        <w:spacing w:after="120"/>
        <w:ind w:firstLine="397"/>
        <w:jc w:val="center"/>
      </w:pPr>
      <w:r>
        <w:rPr>
          <w:rFonts w:ascii="Arial" w:hAnsi="Arial" w:cs="Arial"/>
          <w:b/>
          <w:bCs/>
        </w:rPr>
        <w:t>9. Рассмотрение апелляций</w:t>
      </w:r>
    </w:p>
    <w:p w14:paraId="4F51514F" w14:textId="77777777" w:rsidR="007B2517" w:rsidRDefault="007B2517">
      <w:pPr>
        <w:spacing w:after="120"/>
        <w:ind w:firstLine="397"/>
        <w:jc w:val="both"/>
      </w:pPr>
      <w:r>
        <w:t> </w:t>
      </w:r>
    </w:p>
    <w:p w14:paraId="7DA92FBE" w14:textId="77777777" w:rsidR="007B2517" w:rsidRDefault="007B2517">
      <w:pPr>
        <w:spacing w:after="120"/>
        <w:ind w:firstLine="397"/>
        <w:jc w:val="both"/>
      </w:pPr>
      <w:r>
        <w:rPr>
          <w:rFonts w:ascii="Arial" w:hAnsi="Arial" w:cs="Arial"/>
        </w:rPr>
        <w:t>44. Апелляции на решения президиума Комиссии о присвоении, лишении, восстановлении ученых званий и переаттестации научно-педагогических и научных работников могут быть направлены в Комиссию для вынесения соответствующего решения.</w:t>
      </w:r>
    </w:p>
    <w:p w14:paraId="5E998960" w14:textId="77777777" w:rsidR="007B2517" w:rsidRDefault="007B2517">
      <w:pPr>
        <w:spacing w:after="120"/>
        <w:ind w:firstLine="397"/>
        <w:jc w:val="both"/>
      </w:pPr>
      <w:r>
        <w:rPr>
          <w:rFonts w:ascii="Arial" w:hAnsi="Arial" w:cs="Arial"/>
        </w:rPr>
        <w:t>45. Сроки рассмотрения апелляций на решения президиума Комиссии по ученому званию профессора составляют шесть месяцев, по ученому званию доцента и старшего научного сотрудника – четыре месяца.</w:t>
      </w:r>
    </w:p>
    <w:p w14:paraId="433823BB" w14:textId="77777777" w:rsidR="007B2517" w:rsidRDefault="007B2517">
      <w:pPr>
        <w:spacing w:after="120"/>
        <w:ind w:firstLine="397"/>
        <w:jc w:val="both"/>
      </w:pPr>
      <w:r>
        <w:rPr>
          <w:rFonts w:ascii="Arial" w:hAnsi="Arial" w:cs="Arial"/>
        </w:rPr>
        <w:t>Каникулярный период (июль, август) исключается из общего срока рассмотрения.</w:t>
      </w:r>
    </w:p>
    <w:p w14:paraId="5BBFA070" w14:textId="77777777" w:rsidR="007B2517" w:rsidRDefault="007B2517">
      <w:pPr>
        <w:spacing w:after="120"/>
        <w:ind w:firstLine="397"/>
        <w:jc w:val="both"/>
      </w:pPr>
      <w:r>
        <w:rPr>
          <w:rFonts w:ascii="Arial" w:hAnsi="Arial" w:cs="Arial"/>
        </w:rPr>
        <w:t>46. Для рассмотрения апелляции по решению руководства Комиссии создается апелляционная комиссия. В состав апелляционной комиссии включаются члены президиума Комиссии, члены экспертного совета по специальности рассматриваемого ученого звания, а также заместитель председателя – главный ученый секретарь и руководитель соответствующего аттестационного отдела Комиссии.</w:t>
      </w:r>
    </w:p>
    <w:p w14:paraId="617ACAEB" w14:textId="77777777" w:rsidR="007B2517" w:rsidRDefault="007B2517">
      <w:pPr>
        <w:spacing w:after="120"/>
        <w:ind w:firstLine="397"/>
        <w:jc w:val="both"/>
      </w:pPr>
      <w:r>
        <w:rPr>
          <w:rFonts w:ascii="Arial" w:hAnsi="Arial" w:cs="Arial"/>
        </w:rPr>
        <w:t>47. На заседание апелляционной комиссии могут приглашаться соискатель и другие лица, которые, по мнению комиссии, имеют непосредственное отношение к существу поставленных в апелляции вопросов. Апелляционная комиссия может запрашивать дополнительные материалы.</w:t>
      </w:r>
    </w:p>
    <w:p w14:paraId="3EC7783B" w14:textId="77777777" w:rsidR="007B2517" w:rsidRDefault="007B2517">
      <w:pPr>
        <w:spacing w:after="120"/>
        <w:ind w:firstLine="397"/>
        <w:jc w:val="both"/>
      </w:pPr>
      <w:r>
        <w:rPr>
          <w:rFonts w:ascii="Arial" w:hAnsi="Arial" w:cs="Arial"/>
        </w:rPr>
        <w:t>48. Апелляционная комиссия принимает решение путем открытого голосования. Протокол заседания апелляционной комиссии утверждается председателем Комиссии.</w:t>
      </w:r>
    </w:p>
    <w:p w14:paraId="055C47A1" w14:textId="77777777" w:rsidR="007B2517" w:rsidRDefault="007B2517">
      <w:pPr>
        <w:spacing w:after="120"/>
        <w:ind w:firstLine="397"/>
        <w:jc w:val="both"/>
      </w:pPr>
      <w:r>
        <w:rPr>
          <w:rFonts w:ascii="Arial" w:hAnsi="Arial" w:cs="Arial"/>
        </w:rPr>
        <w:t>49. Решение апелляционной комиссии выносится на повторное рассмотрение и утверждение на заседание президиума Комиссии.</w:t>
      </w:r>
    </w:p>
    <w:p w14:paraId="403496F2" w14:textId="77777777" w:rsidR="007B2517" w:rsidRDefault="007B2517">
      <w:pPr>
        <w:spacing w:after="120"/>
        <w:ind w:firstLine="397"/>
        <w:jc w:val="both"/>
      </w:pPr>
      <w:r>
        <w:rPr>
          <w:rFonts w:ascii="Arial" w:hAnsi="Arial" w:cs="Arial"/>
        </w:rPr>
        <w:t>50. Решение президиума Комиссии по вопросу апелляции является окончательным.</w:t>
      </w:r>
    </w:p>
    <w:p w14:paraId="3C8FA93E" w14:textId="77777777" w:rsidR="007B2517" w:rsidRDefault="007B2517">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587A59" w14:paraId="746572F1" w14:textId="77777777">
        <w:tc>
          <w:tcPr>
            <w:tcW w:w="3500" w:type="pct"/>
            <w:tcMar>
              <w:top w:w="0" w:type="dxa"/>
              <w:left w:w="108" w:type="dxa"/>
              <w:bottom w:w="0" w:type="dxa"/>
              <w:right w:w="108" w:type="dxa"/>
            </w:tcMar>
            <w:hideMark/>
          </w:tcPr>
          <w:p w14:paraId="6E5C7581" w14:textId="77777777" w:rsidR="007B2517" w:rsidRDefault="007B2517">
            <w:pPr>
              <w:spacing w:after="120"/>
              <w:jc w:val="both"/>
            </w:pPr>
            <w:r>
              <w:t> </w:t>
            </w:r>
          </w:p>
        </w:tc>
        <w:tc>
          <w:tcPr>
            <w:tcW w:w="1500" w:type="pct"/>
            <w:tcMar>
              <w:top w:w="0" w:type="dxa"/>
              <w:left w:w="108" w:type="dxa"/>
              <w:bottom w:w="0" w:type="dxa"/>
              <w:right w:w="108" w:type="dxa"/>
            </w:tcMar>
            <w:hideMark/>
          </w:tcPr>
          <w:p w14:paraId="6C14C8BA" w14:textId="77777777" w:rsidR="007B2517" w:rsidRDefault="007B2517">
            <w:pPr>
              <w:spacing w:after="120"/>
            </w:pPr>
            <w:r>
              <w:rPr>
                <w:rFonts w:ascii="Arial" w:hAnsi="Arial" w:cs="Arial"/>
                <w:sz w:val="22"/>
                <w:szCs w:val="22"/>
              </w:rPr>
              <w:t xml:space="preserve">Приложение </w:t>
            </w:r>
            <w:r>
              <w:rPr>
                <w:rFonts w:ascii="Arial" w:hAnsi="Arial" w:cs="Arial"/>
                <w:sz w:val="22"/>
                <w:szCs w:val="22"/>
              </w:rPr>
              <w:br/>
              <w:t>к Положению о порядке присвоения ученых званий</w:t>
            </w:r>
          </w:p>
        </w:tc>
      </w:tr>
    </w:tbl>
    <w:p w14:paraId="72F76CA0" w14:textId="77777777" w:rsidR="007B2517" w:rsidRDefault="007B2517">
      <w:pPr>
        <w:spacing w:after="120"/>
        <w:ind w:firstLine="397"/>
        <w:jc w:val="both"/>
      </w:pPr>
      <w:r>
        <w:t> </w:t>
      </w:r>
    </w:p>
    <w:p w14:paraId="190F37AE" w14:textId="77777777" w:rsidR="007B2517" w:rsidRDefault="007B2517">
      <w:pPr>
        <w:spacing w:after="120"/>
        <w:ind w:firstLine="397"/>
        <w:jc w:val="both"/>
      </w:pPr>
      <w:r>
        <w:rPr>
          <w:rFonts w:ascii="Arial" w:hAnsi="Arial" w:cs="Arial"/>
        </w:rPr>
        <w:t>Форма</w:t>
      </w:r>
    </w:p>
    <w:p w14:paraId="77D7C3EE" w14:textId="77777777" w:rsidR="007B2517" w:rsidRDefault="007B2517">
      <w:pPr>
        <w:spacing w:after="120"/>
        <w:ind w:firstLine="397"/>
        <w:jc w:val="center"/>
      </w:pPr>
      <w:r>
        <w:rPr>
          <w:rFonts w:ascii="Arial" w:hAnsi="Arial" w:cs="Arial"/>
          <w:b/>
          <w:bCs/>
        </w:rPr>
        <w:t>ПЕРЕЧЕНЬ</w:t>
      </w:r>
      <w:r>
        <w:rPr>
          <w:rFonts w:ascii="Arial" w:hAnsi="Arial" w:cs="Arial"/>
          <w:b/>
          <w:bCs/>
        </w:rPr>
        <w:br/>
        <w:t>документов, представляемых в Комиссию соискателем ученого звания</w:t>
      </w:r>
    </w:p>
    <w:p w14:paraId="2B848ABB" w14:textId="77777777" w:rsidR="007B2517" w:rsidRDefault="007B2517">
      <w:pPr>
        <w:spacing w:after="120"/>
        <w:ind w:firstLine="397"/>
        <w:jc w:val="both"/>
      </w:pPr>
      <w:r>
        <w:t> </w:t>
      </w:r>
    </w:p>
    <w:p w14:paraId="16CAF8C9" w14:textId="77777777" w:rsidR="007B2517" w:rsidRDefault="007B2517">
      <w:pPr>
        <w:spacing w:after="120"/>
        <w:ind w:firstLine="397"/>
        <w:jc w:val="both"/>
      </w:pPr>
      <w:r>
        <w:rPr>
          <w:rFonts w:ascii="Arial" w:hAnsi="Arial" w:cs="Arial"/>
        </w:rPr>
        <w:t>1. Опись документов.</w:t>
      </w:r>
    </w:p>
    <w:p w14:paraId="03B6EA20" w14:textId="77777777" w:rsidR="007B2517" w:rsidRDefault="007B2517">
      <w:pPr>
        <w:spacing w:after="120"/>
        <w:ind w:firstLine="397"/>
        <w:jc w:val="both"/>
      </w:pPr>
      <w:r>
        <w:rPr>
          <w:rFonts w:ascii="Arial" w:hAnsi="Arial" w:cs="Arial"/>
        </w:rPr>
        <w:t>2. Сопроводительное письмо на бланке организации, подписанное руководителем организации.</w:t>
      </w:r>
    </w:p>
    <w:p w14:paraId="1B407C75" w14:textId="77777777" w:rsidR="007B2517" w:rsidRDefault="007B2517">
      <w:pPr>
        <w:spacing w:after="120"/>
        <w:ind w:firstLine="397"/>
        <w:jc w:val="both"/>
      </w:pPr>
      <w:r>
        <w:rPr>
          <w:rFonts w:ascii="Arial" w:hAnsi="Arial" w:cs="Arial"/>
        </w:rPr>
        <w:t>3. Справка о присвоении ученого звания по форме, указанной в Инструкции по оформлению аттестационных документов на присвоение ученого звания, утверждаемой решением президиума Комиссии.</w:t>
      </w:r>
    </w:p>
    <w:p w14:paraId="13F35C23" w14:textId="77777777" w:rsidR="007B2517" w:rsidRDefault="007B2517">
      <w:pPr>
        <w:spacing w:after="120"/>
        <w:ind w:firstLine="397"/>
        <w:jc w:val="both"/>
      </w:pPr>
      <w:r>
        <w:rPr>
          <w:rFonts w:ascii="Arial" w:hAnsi="Arial" w:cs="Arial"/>
        </w:rPr>
        <w:t>4. Личный листок по учету кадров с фотографией, заверенный по месту работы.</w:t>
      </w:r>
    </w:p>
    <w:p w14:paraId="7A227710" w14:textId="77777777" w:rsidR="007B2517" w:rsidRDefault="007B2517">
      <w:pPr>
        <w:spacing w:after="120"/>
        <w:ind w:firstLine="397"/>
        <w:jc w:val="both"/>
      </w:pPr>
      <w:r>
        <w:rPr>
          <w:rFonts w:ascii="Arial" w:hAnsi="Arial" w:cs="Arial"/>
        </w:rPr>
        <w:t>5. Копия трудовой книжки.</w:t>
      </w:r>
    </w:p>
    <w:p w14:paraId="173EA48A" w14:textId="77777777" w:rsidR="007B2517" w:rsidRDefault="007B2517">
      <w:pPr>
        <w:spacing w:after="120"/>
        <w:ind w:firstLine="397"/>
        <w:jc w:val="both"/>
      </w:pPr>
      <w:r>
        <w:rPr>
          <w:rFonts w:ascii="Arial" w:hAnsi="Arial" w:cs="Arial"/>
        </w:rPr>
        <w:t>6. Копия паспорта.</w:t>
      </w:r>
    </w:p>
    <w:p w14:paraId="593B0232" w14:textId="77777777" w:rsidR="007B2517" w:rsidRDefault="007B2517">
      <w:pPr>
        <w:spacing w:after="120"/>
        <w:ind w:firstLine="397"/>
        <w:jc w:val="both"/>
      </w:pPr>
      <w:r>
        <w:rPr>
          <w:rFonts w:ascii="Arial" w:hAnsi="Arial" w:cs="Arial"/>
        </w:rPr>
        <w:t>7. Копия документа о высшем образовании, копии дипломов кандидата наук, доктора наук (для лиц, получивших ученую степень за рубежом, – копия документа об эквивалентности).</w:t>
      </w:r>
    </w:p>
    <w:p w14:paraId="47D01D9E" w14:textId="77777777" w:rsidR="007B2517" w:rsidRDefault="007B2517">
      <w:pPr>
        <w:spacing w:after="120"/>
        <w:ind w:firstLine="397"/>
        <w:jc w:val="both"/>
      </w:pPr>
      <w:r>
        <w:rPr>
          <w:rFonts w:ascii="Arial" w:hAnsi="Arial" w:cs="Arial"/>
        </w:rPr>
        <w:t>8. Список научных и учебно-методических трудов.</w:t>
      </w:r>
    </w:p>
    <w:p w14:paraId="160D0DFE" w14:textId="77777777" w:rsidR="007B2517" w:rsidRDefault="007B2517">
      <w:pPr>
        <w:spacing w:after="120"/>
        <w:ind w:firstLine="397"/>
        <w:jc w:val="both"/>
      </w:pPr>
      <w:r>
        <w:rPr>
          <w:rFonts w:ascii="Arial" w:hAnsi="Arial" w:cs="Arial"/>
        </w:rPr>
        <w:t>9. Выписка из протокола ученого совета.</w:t>
      </w:r>
    </w:p>
    <w:p w14:paraId="0DDE89B7" w14:textId="77777777" w:rsidR="007B2517" w:rsidRDefault="007B2517">
      <w:pPr>
        <w:spacing w:after="120"/>
        <w:ind w:firstLine="397"/>
        <w:jc w:val="both"/>
      </w:pPr>
      <w:r>
        <w:rPr>
          <w:rFonts w:ascii="Arial" w:hAnsi="Arial" w:cs="Arial"/>
        </w:rPr>
        <w:t>10. Копии опубликованных трудов.</w:t>
      </w:r>
    </w:p>
    <w:p w14:paraId="2D55ED0D" w14:textId="77777777" w:rsidR="007B2517" w:rsidRDefault="007B2517">
      <w:pPr>
        <w:spacing w:after="120"/>
        <w:ind w:firstLine="397"/>
        <w:jc w:val="both"/>
      </w:pPr>
      <w:r>
        <w:rPr>
          <w:rFonts w:ascii="Arial" w:hAnsi="Arial" w:cs="Arial"/>
        </w:rPr>
        <w:t>Примечание. Соискателю ученого звания профессора представить авторефераты диссертаций подготовленных учеников.</w:t>
      </w:r>
    </w:p>
    <w:p w14:paraId="5473CEB5" w14:textId="77777777" w:rsidR="007B2517" w:rsidRDefault="007B2517">
      <w:pPr>
        <w:spacing w:after="120"/>
        <w:ind w:firstLine="397"/>
        <w:jc w:val="both"/>
      </w:pPr>
      <w:r>
        <w:rPr>
          <w:rFonts w:ascii="Arial" w:hAnsi="Arial" w:cs="Arial"/>
        </w:rPr>
        <w:t>Документы, указанные в настоящем перечне, должны быть также представлены в электронном виде на CD-диске.</w:t>
      </w:r>
    </w:p>
    <w:p w14:paraId="79CDDE6D" w14:textId="77777777" w:rsidR="007B2517" w:rsidRDefault="007B2517">
      <w:pPr>
        <w:spacing w:after="120"/>
        <w:ind w:firstLine="397"/>
        <w:jc w:val="both"/>
      </w:pPr>
      <w:r>
        <w:t> </w:t>
      </w:r>
    </w:p>
    <w:sectPr w:rsidR="007B251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8480" w14:textId="77777777" w:rsidR="00731B29" w:rsidRDefault="00731B29" w:rsidP="00731B29">
      <w:r>
        <w:separator/>
      </w:r>
    </w:p>
  </w:endnote>
  <w:endnote w:type="continuationSeparator" w:id="0">
    <w:p w14:paraId="4A52CDC7" w14:textId="77777777" w:rsidR="00731B29" w:rsidRDefault="00731B29" w:rsidP="0073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7BC0" w14:textId="77777777" w:rsidR="00731B29" w:rsidRDefault="00731B2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F746" w14:textId="7558CED7" w:rsidR="00731B29" w:rsidRPr="00731B29" w:rsidRDefault="00731B29" w:rsidP="00731B29">
    <w:pPr>
      <w:pStyle w:val="a7"/>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77A1" w14:textId="77777777" w:rsidR="00731B29" w:rsidRDefault="00731B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7D2D" w14:textId="77777777" w:rsidR="00731B29" w:rsidRDefault="00731B29" w:rsidP="00731B29">
      <w:r>
        <w:separator/>
      </w:r>
    </w:p>
  </w:footnote>
  <w:footnote w:type="continuationSeparator" w:id="0">
    <w:p w14:paraId="0E8133C5" w14:textId="77777777" w:rsidR="00731B29" w:rsidRDefault="00731B29" w:rsidP="00731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4D93" w14:textId="77777777" w:rsidR="00731B29" w:rsidRDefault="00731B2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B8CF" w14:textId="77777777" w:rsidR="00731B29" w:rsidRDefault="00731B29" w:rsidP="00731B29">
    <w:pPr>
      <w:pStyle w:val="a5"/>
      <w:jc w:val="center"/>
      <w:rPr>
        <w:color w:val="0000FF"/>
        <w:sz w:val="20"/>
      </w:rPr>
    </w:pPr>
    <w:r>
      <w:rPr>
        <w:color w:val="0000FF"/>
        <w:sz w:val="20"/>
      </w:rPr>
      <w:t>ПОЛОЖЕНИЕ о порядке присвоения ученых званий (к Указу Президента Кыргызской Республики от 18 января 2022 года № 12)</w:t>
    </w:r>
  </w:p>
  <w:p w14:paraId="1A589445" w14:textId="77777777" w:rsidR="00731B29" w:rsidRDefault="00731B29" w:rsidP="00731B29">
    <w:pPr>
      <w:pStyle w:val="a5"/>
      <w:jc w:val="center"/>
      <w:rPr>
        <w:color w:val="0000FF"/>
        <w:sz w:val="20"/>
      </w:rPr>
    </w:pPr>
  </w:p>
  <w:p w14:paraId="5FD7D024" w14:textId="77777777" w:rsidR="00731B29" w:rsidRDefault="00731B29" w:rsidP="00731B29">
    <w:pPr>
      <w:pStyle w:val="a5"/>
      <w:jc w:val="center"/>
      <w:rPr>
        <w:color w:val="0000FF"/>
        <w:sz w:val="20"/>
      </w:rPr>
    </w:pPr>
  </w:p>
  <w:p w14:paraId="21981A5B" w14:textId="533CD582" w:rsidR="00731B29" w:rsidRPr="00731B29" w:rsidRDefault="00731B29" w:rsidP="00731B29">
    <w:pPr>
      <w:pStyle w:val="a5"/>
      <w:jc w:val="center"/>
      <w:rPr>
        <w:color w:val="0000F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219D" w14:textId="77777777" w:rsidR="00731B29" w:rsidRDefault="00731B2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17"/>
    <w:rsid w:val="00587A59"/>
    <w:rsid w:val="00731B29"/>
    <w:rsid w:val="007B2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F11B7"/>
  <w15:chartTrackingRefBased/>
  <w15:docId w15:val="{B8D74FBD-915A-409F-89BD-3B424496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customStyle="1" w:styleId="msochpdefault">
    <w:name w:val="msochpdefault"/>
    <w:basedOn w:val="a"/>
    <w:pPr>
      <w:spacing w:before="100" w:beforeAutospacing="1" w:after="100" w:afterAutospacing="1"/>
    </w:pPr>
    <w:rPr>
      <w:sz w:val="20"/>
      <w:szCs w:val="20"/>
    </w:rPr>
  </w:style>
  <w:style w:type="paragraph" w:styleId="a5">
    <w:name w:val="header"/>
    <w:basedOn w:val="a"/>
    <w:link w:val="a6"/>
    <w:uiPriority w:val="99"/>
    <w:unhideWhenUsed/>
    <w:rsid w:val="00731B29"/>
    <w:pPr>
      <w:tabs>
        <w:tab w:val="center" w:pos="4677"/>
        <w:tab w:val="right" w:pos="9355"/>
      </w:tabs>
    </w:pPr>
  </w:style>
  <w:style w:type="character" w:customStyle="1" w:styleId="a6">
    <w:name w:val="Верхний колонтитул Знак"/>
    <w:basedOn w:val="a0"/>
    <w:link w:val="a5"/>
    <w:uiPriority w:val="99"/>
    <w:rsid w:val="00731B29"/>
    <w:rPr>
      <w:rFonts w:eastAsiaTheme="minorEastAsia"/>
      <w:sz w:val="24"/>
      <w:szCs w:val="24"/>
    </w:rPr>
  </w:style>
  <w:style w:type="paragraph" w:styleId="a7">
    <w:name w:val="footer"/>
    <w:basedOn w:val="a"/>
    <w:link w:val="a8"/>
    <w:uiPriority w:val="99"/>
    <w:unhideWhenUsed/>
    <w:rsid w:val="00731B29"/>
    <w:pPr>
      <w:tabs>
        <w:tab w:val="center" w:pos="4677"/>
        <w:tab w:val="right" w:pos="9355"/>
      </w:tabs>
    </w:pPr>
  </w:style>
  <w:style w:type="character" w:customStyle="1" w:styleId="a8">
    <w:name w:val="Нижний колонтитул Знак"/>
    <w:basedOn w:val="a0"/>
    <w:link w:val="a7"/>
    <w:uiPriority w:val="99"/>
    <w:rsid w:val="00731B2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bd.minjust.gov.kg/430837"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3686</Words>
  <Characters>21015</Characters>
  <Application>Microsoft Office Word</Application>
  <DocSecurity>0</DocSecurity>
  <Lines>175</Lines>
  <Paragraphs>49</Paragraphs>
  <ScaleCrop>false</ScaleCrop>
  <Company/>
  <LinksUpToDate>false</LinksUpToDate>
  <CharactersWithSpaces>24652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mura</cp:lastModifiedBy>
  <cp:revision>2</cp:revision>
  <dcterms:created xsi:type="dcterms:W3CDTF">2025-02-18T10:19:00Z</dcterms:created>
  <dcterms:modified xsi:type="dcterms:W3CDTF">2025-02-18T10:19:00Z</dcterms:modified>
</cp:coreProperties>
</file>