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274"/>
        <w:gridCol w:w="2807"/>
        <w:gridCol w:w="3274"/>
      </w:tblGrid>
      <w:tr w:rsidR="0059335D" w14:paraId="6A8A3816" w14:textId="77777777">
        <w:tc>
          <w:tcPr>
            <w:tcW w:w="1750" w:type="pct"/>
            <w:tcMar>
              <w:top w:w="0" w:type="dxa"/>
              <w:left w:w="108" w:type="dxa"/>
              <w:bottom w:w="0" w:type="dxa"/>
              <w:right w:w="108" w:type="dxa"/>
            </w:tcMar>
            <w:hideMark/>
          </w:tcPr>
          <w:p w14:paraId="2EA148E2" w14:textId="77777777" w:rsidR="002D0A95" w:rsidRDefault="002D0A95">
            <w:pPr>
              <w:rPr>
                <w:sz w:val="20"/>
                <w:szCs w:val="20"/>
              </w:rPr>
            </w:pPr>
          </w:p>
        </w:tc>
        <w:tc>
          <w:tcPr>
            <w:tcW w:w="1500" w:type="pct"/>
            <w:tcMar>
              <w:top w:w="0" w:type="dxa"/>
              <w:left w:w="108" w:type="dxa"/>
              <w:bottom w:w="0" w:type="dxa"/>
              <w:right w:w="108" w:type="dxa"/>
            </w:tcMar>
            <w:hideMark/>
          </w:tcPr>
          <w:p w14:paraId="7C75D7C5" w14:textId="77777777" w:rsidR="002D0A95" w:rsidRDefault="002D0A95">
            <w:pPr>
              <w:spacing w:after="60" w:line="276" w:lineRule="auto"/>
            </w:pPr>
            <w:r>
              <w:t> </w:t>
            </w:r>
          </w:p>
        </w:tc>
        <w:tc>
          <w:tcPr>
            <w:tcW w:w="1750" w:type="pct"/>
            <w:tcMar>
              <w:top w:w="0" w:type="dxa"/>
              <w:left w:w="108" w:type="dxa"/>
              <w:bottom w:w="0" w:type="dxa"/>
              <w:right w:w="108" w:type="dxa"/>
            </w:tcMar>
            <w:hideMark/>
          </w:tcPr>
          <w:p w14:paraId="4FE3A052" w14:textId="77777777" w:rsidR="002D0A95" w:rsidRDefault="002D0A95">
            <w:pPr>
              <w:spacing w:after="60" w:line="276" w:lineRule="auto"/>
              <w:jc w:val="right"/>
            </w:pPr>
            <w:r>
              <w:t>Приложение 1</w:t>
            </w:r>
          </w:p>
        </w:tc>
      </w:tr>
      <w:tr w:rsidR="0059335D" w14:paraId="1C49BD51" w14:textId="77777777">
        <w:tc>
          <w:tcPr>
            <w:tcW w:w="1750" w:type="pct"/>
            <w:tcMar>
              <w:top w:w="0" w:type="dxa"/>
              <w:left w:w="108" w:type="dxa"/>
              <w:bottom w:w="0" w:type="dxa"/>
              <w:right w:w="108" w:type="dxa"/>
            </w:tcMar>
            <w:hideMark/>
          </w:tcPr>
          <w:p w14:paraId="53969D13" w14:textId="77777777" w:rsidR="002D0A95" w:rsidRDefault="002D0A95">
            <w:pPr>
              <w:spacing w:after="60" w:line="276" w:lineRule="auto"/>
            </w:pPr>
            <w:r>
              <w:t> </w:t>
            </w:r>
          </w:p>
        </w:tc>
        <w:tc>
          <w:tcPr>
            <w:tcW w:w="1500" w:type="pct"/>
            <w:tcMar>
              <w:top w:w="0" w:type="dxa"/>
              <w:left w:w="108" w:type="dxa"/>
              <w:bottom w:w="0" w:type="dxa"/>
              <w:right w:w="108" w:type="dxa"/>
            </w:tcMar>
            <w:hideMark/>
          </w:tcPr>
          <w:p w14:paraId="5414D01F" w14:textId="77777777" w:rsidR="002D0A95" w:rsidRDefault="002D0A95">
            <w:pPr>
              <w:spacing w:after="60" w:line="276" w:lineRule="auto"/>
            </w:pPr>
            <w:r>
              <w:t> </w:t>
            </w:r>
          </w:p>
        </w:tc>
        <w:tc>
          <w:tcPr>
            <w:tcW w:w="1750" w:type="pct"/>
            <w:tcMar>
              <w:top w:w="0" w:type="dxa"/>
              <w:left w:w="108" w:type="dxa"/>
              <w:bottom w:w="0" w:type="dxa"/>
              <w:right w:w="108" w:type="dxa"/>
            </w:tcMar>
            <w:hideMark/>
          </w:tcPr>
          <w:p w14:paraId="3D811685" w14:textId="77777777" w:rsidR="002D0A95" w:rsidRDefault="002D0A95">
            <w:pPr>
              <w:spacing w:after="60" w:line="276" w:lineRule="auto"/>
              <w:jc w:val="center"/>
            </w:pPr>
            <w:r>
              <w:rPr>
                <w:i/>
                <w:iCs/>
                <w:color w:val="1F497D"/>
              </w:rPr>
              <w:t xml:space="preserve">(к </w:t>
            </w:r>
            <w:hyperlink r:id="rId6" w:history="1">
              <w:r>
                <w:rPr>
                  <w:rStyle w:val="a3"/>
                  <w:i/>
                  <w:iCs/>
                </w:rPr>
                <w:t>Указу</w:t>
              </w:r>
            </w:hyperlink>
            <w:r>
              <w:rPr>
                <w:i/>
                <w:iCs/>
                <w:color w:val="1F497D"/>
              </w:rPr>
              <w:t xml:space="preserve"> Президента Кыргызской Республики</w:t>
            </w:r>
            <w:r>
              <w:rPr>
                <w:i/>
                <w:iCs/>
                <w:color w:val="1F497D"/>
              </w:rPr>
              <w:br/>
              <w:t>от 18 января 2022 года № 12)</w:t>
            </w:r>
          </w:p>
        </w:tc>
      </w:tr>
    </w:tbl>
    <w:p w14:paraId="53F08D76" w14:textId="77777777" w:rsidR="002D0A95" w:rsidRDefault="002D0A95">
      <w:pPr>
        <w:spacing w:before="400" w:after="400" w:line="276" w:lineRule="auto"/>
        <w:ind w:left="1134" w:right="1134"/>
        <w:jc w:val="center"/>
      </w:pPr>
      <w:r>
        <w:rPr>
          <w:b/>
          <w:bCs/>
        </w:rPr>
        <w:t xml:space="preserve">ПОЛОЖЕНИЕ </w:t>
      </w:r>
      <w:r>
        <w:rPr>
          <w:b/>
          <w:bCs/>
        </w:rPr>
        <w:br/>
        <w:t>о порядке присуждения ученых степеней</w:t>
      </w:r>
    </w:p>
    <w:p w14:paraId="4E6FDB2E" w14:textId="77777777" w:rsidR="002D0A95" w:rsidRDefault="002D0A95">
      <w:pPr>
        <w:jc w:val="center"/>
      </w:pPr>
      <w:bookmarkStart w:id="0" w:name="r1"/>
      <w:bookmarkEnd w:id="0"/>
      <w:r>
        <w:rPr>
          <w:b/>
          <w:bCs/>
        </w:rPr>
        <w:t>1. Общие положения</w:t>
      </w:r>
    </w:p>
    <w:p w14:paraId="34386275" w14:textId="77777777" w:rsidR="002D0A95" w:rsidRDefault="002D0A95">
      <w:r>
        <w:t>1. Настоящее Положение определяет правовые основы оценки квалификации научных и научно-педагогических работников и критерии, которым должны отвечать диссертации, представленные на соискание ученой степени, устанавливает порядок присуждения ученых степеней доктора и кандидата наук.</w:t>
      </w:r>
    </w:p>
    <w:p w14:paraId="7225E7CF" w14:textId="77777777" w:rsidR="002D0A95" w:rsidRDefault="002D0A95">
      <w:r>
        <w:t>2. Национальная аттестационная комиссия при Президенте Кыргызской Республики (далее – Комиссия) через экспертные и диссертационные советы осуществляет оценку научных и научно-педагогических работников, определяет соответствие представленных диссертаций на соискание ученой степени критериям, установленным настоящим Положением, и проводит единую государственную политику в области государственной аттестации научных и научно-педагогических кадров высшей квалификации.</w:t>
      </w:r>
    </w:p>
    <w:p w14:paraId="333AF114" w14:textId="77777777" w:rsidR="002D0A95" w:rsidRDefault="002D0A95">
      <w:r>
        <w:t xml:space="preserve">3. Основным звеном системы аттестации научных и научно-педагогических кадров высшей квалификации являются диссертационные советы, которые создаются по решению президиума Комиссии в установленном порядке при широко известных своими достижениями в соответствующей отрасли знаний высших учебных заведениях, академических и отраслевых научно-исследовательских институтах (далее – НИИ). </w:t>
      </w:r>
    </w:p>
    <w:p w14:paraId="773F4FEC" w14:textId="77777777" w:rsidR="002D0A95" w:rsidRDefault="002D0A95">
      <w:r>
        <w:t>4. Критериями широкой известности высших учебных заведений и других государственных научных учреждений в тех или иных отраслях знаний являются функционирование докторантур и аспирантур, наличие аккредитации, научной школы и научно-исследовательской базы.</w:t>
      </w:r>
    </w:p>
    <w:p w14:paraId="52EA11C3" w14:textId="77777777" w:rsidR="002D0A95" w:rsidRDefault="002D0A95">
      <w:r>
        <w:t>5. Ученая степень доктора наук присуждается президиумом Комиссии соискателям, имеющим ученую степень кандидата наук, на основании ходатайства диссертационного совета, принятого по результатам публичной защиты диссертации, и заключения экспертного совета Комиссии.</w:t>
      </w:r>
    </w:p>
    <w:p w14:paraId="78B83795" w14:textId="77777777" w:rsidR="002D0A95" w:rsidRDefault="002D0A95">
      <w:r>
        <w:t>6. Ученая степень кандидата наук присуждается президиумом Комиссии соискателям, имеющим полное высшее образование или академическую степень магистра, на основании ходатайства диссертационного совета, принятого по результатам публичной защиты диссертации соискателя, и заключения экспертного совета Комиссии.</w:t>
      </w:r>
    </w:p>
    <w:p w14:paraId="4E3955D9" w14:textId="77777777" w:rsidR="002D0A95" w:rsidRDefault="002D0A95">
      <w:r>
        <w:t xml:space="preserve">7. Порядок присуждения ученых степеней лицам, использующим в своих работах сведения, составляющие государственную тайну, определяется Положением о присуждении ученых степеней лицам, использующим в диссертационных работах сведения с грифом «Для служебного пользования». </w:t>
      </w:r>
    </w:p>
    <w:p w14:paraId="089F5674" w14:textId="77777777" w:rsidR="002D0A95" w:rsidRDefault="002D0A95">
      <w:r>
        <w:t>8. Национальные дипломы доктора наук и кандидата наук, свидетельства об эквивалентности ученой степени выдаются на основании решения президиума Комиссии и подписываются председателем Комиссии.</w:t>
      </w:r>
    </w:p>
    <w:p w14:paraId="63C453D7" w14:textId="77777777" w:rsidR="002D0A95" w:rsidRDefault="002D0A95">
      <w:r>
        <w:t>Формы национальных дипломов доктора наук и кандидата наук, свидетельств об эквивалентности ученой степени, технические требования к ним, порядок их оформления и выдачи утверждаются Комиссией.</w:t>
      </w:r>
    </w:p>
    <w:p w14:paraId="7DD145AE" w14:textId="77777777" w:rsidR="002D0A95" w:rsidRDefault="002D0A95">
      <w:r>
        <w:t> </w:t>
      </w:r>
    </w:p>
    <w:p w14:paraId="606B1799" w14:textId="77777777" w:rsidR="002D0A95" w:rsidRDefault="002D0A95">
      <w:pPr>
        <w:jc w:val="center"/>
      </w:pPr>
      <w:r>
        <w:rPr>
          <w:b/>
          <w:bCs/>
        </w:rPr>
        <w:t>2. Критерии и требования к диссертациям, представленным на соискание ученой степени</w:t>
      </w:r>
    </w:p>
    <w:p w14:paraId="07753E4C" w14:textId="77777777" w:rsidR="002D0A95" w:rsidRDefault="002D0A95">
      <w:r>
        <w:t> </w:t>
      </w:r>
    </w:p>
    <w:p w14:paraId="37E3AACC" w14:textId="77777777" w:rsidR="002D0A95" w:rsidRDefault="002D0A95">
      <w:r>
        <w:t>9. Диссертация является индивидуальной научно-квалификационной работой и должна быть написана единолично соискателем, содержать совокупность новых научных результатов и положений, выдвигаемых автором для публичной защиты, иметь внутреннее единство, обусловленное определенной направленностью работы, наличием связей результатов между собой в рамках разрабатываемой или исследуемой проблемы и других признаков, и свидетельствовать о личном вкладе соискателя в науку. При определении конкретного личного участия соискателя в получении результатов, изложенных в диссертации и автореферате, должно быть указано, что ему принадлежит – идея, гипотеза, их экспериментальное подтверждение, разработанная методика или аппаратура, теоретическая разработка полученных результатов, формулировка научных положений и т.п.</w:t>
      </w:r>
    </w:p>
    <w:p w14:paraId="341C2F00" w14:textId="77777777" w:rsidR="002D0A95" w:rsidRDefault="002D0A95">
      <w:r>
        <w:t>10. Диссертация на соискание ученой степени доктора наук – индивидуальная научно-квалификационная работа, содержание которой должно соответствовать одному из следующих квалификационных признаков:</w:t>
      </w:r>
    </w:p>
    <w:p w14:paraId="3843D324" w14:textId="77777777" w:rsidR="002D0A95" w:rsidRDefault="002D0A95">
      <w:r>
        <w:t>- разработка нового научного направления или концептуальное развитие одного из актуальных научных направлений и содержание принципиально новых результатов, совокупность которых является крупным достижением в соответствующей отрасли науки;</w:t>
      </w:r>
    </w:p>
    <w:p w14:paraId="1D07D223" w14:textId="77777777" w:rsidR="002D0A95" w:rsidRDefault="002D0A95">
      <w:r>
        <w:t>- решение научной проблемы путем разработки новых научно обоснованных технических, социально-экономических и технологических методов, внедрение которых вносит особо крупный вклад в развитие и ускорение научно-технического прогресса в зависимости от сферы науки и тематики в соответствующей отрасли знаний.</w:t>
      </w:r>
    </w:p>
    <w:p w14:paraId="50155C2F" w14:textId="77777777" w:rsidR="002D0A95" w:rsidRDefault="002D0A95">
      <w:r>
        <w:t>11. Диссертация на соискание ученой степени кандидата наук должна быть индивидуальной научно-квалификационной работой, представленной в виде специально подготовленной рукописи, содержание которой отвечает одному из ниже приведенных квалификационных признаков:</w:t>
      </w:r>
    </w:p>
    <w:p w14:paraId="5E7E5E40" w14:textId="77777777" w:rsidR="002D0A95" w:rsidRDefault="002D0A95">
      <w:r>
        <w:t>- решение задач, имеющих существенное значение для соответствующей отрасли знаний;</w:t>
      </w:r>
    </w:p>
    <w:p w14:paraId="30F29BA9" w14:textId="77777777" w:rsidR="002D0A95" w:rsidRDefault="002D0A95">
      <w:r>
        <w:t>- изложение научно обоснованных технических, социально-экономических или технологических разработок, имеющих существенное значение для экономики страны в зависимости от сферы науки и тематики.</w:t>
      </w:r>
    </w:p>
    <w:p w14:paraId="664A7723" w14:textId="77777777" w:rsidR="002D0A95" w:rsidRDefault="002D0A95">
      <w:r>
        <w:t>12. Докторская и кандидатская диссертации могут быть представлены к защите по одной или двум научным специальностям в рамках одной отрасли науки.</w:t>
      </w:r>
    </w:p>
    <w:p w14:paraId="51C96443" w14:textId="77777777" w:rsidR="002D0A95" w:rsidRDefault="002D0A95">
      <w:r>
        <w:t>13. 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14:paraId="3618436B" w14:textId="77777777" w:rsidR="002D0A95" w:rsidRDefault="002D0A95">
      <w:r>
        <w:t>К защите докторских диссертаций допускаются лица, окончившие обучение в докторантуре, также соискатели, прикрепленные к высшим учебным заведениям и/или научным организациям, имеющим научно-исследовательскую и экспериментальную базу, для подготовки диссертаций.</w:t>
      </w:r>
    </w:p>
    <w:p w14:paraId="5BDF3AFC" w14:textId="77777777" w:rsidR="002D0A95" w:rsidRDefault="002D0A95">
      <w:r>
        <w:t>К защите кандидатских диссертаций допускаются лица, окончившие обучение в аспирантуре, а также соискатели, имеющие соответствующее высшее образование, прикрепленные к высшим учебным заведениям и/или научным организациям, имеющим научно-исследовательскую и экспериментальную базу, для сдачи кандидатских экзаменов и подготовки диссертаций.</w:t>
      </w:r>
    </w:p>
    <w:p w14:paraId="1DE6AA98" w14:textId="77777777" w:rsidR="002D0A95" w:rsidRDefault="002D0A95">
      <w:r>
        <w:t xml:space="preserve">14. Ответственность за полноту изложения и достоверность результатов диссертации несет лично соискатель, научный руководитель (консультант), экспертная комиссия диссертационного совета, а также организация, где выполнялась диссертация и которая проводила предварительную экспертизу. </w:t>
      </w:r>
    </w:p>
    <w:p w14:paraId="352B42EA" w14:textId="77777777" w:rsidR="002D0A95" w:rsidRDefault="002D0A95">
      <w:r>
        <w:t>Научные результаты, публикации и положения, которые выносились соискателем на защиту кандидатской диссертации, не могут выноситься на защиту докторской диссертации.</w:t>
      </w:r>
    </w:p>
    <w:p w14:paraId="57B2DF9A" w14:textId="77777777" w:rsidR="002D0A95" w:rsidRDefault="002D0A95">
      <w:r>
        <w:t>Наличие в докторской диссертации материалов, использованных в кандидатской диссертации, допустимо, но не может превышать 20 процентов общего объема материала.</w:t>
      </w:r>
    </w:p>
    <w:p w14:paraId="0438F390" w14:textId="77777777" w:rsidR="002D0A95" w:rsidRDefault="002D0A95">
      <w:r>
        <w:t>В целях повышения качества диссертации для соискателей устанавливается временной интервал не менее 5 лет между защитой кандидатской и докторской диссертацией.</w:t>
      </w:r>
    </w:p>
    <w:p w14:paraId="17E47BE9" w14:textId="77777777" w:rsidR="002D0A95" w:rsidRDefault="002D0A95">
      <w:r>
        <w:t>15. Предложенные автором диссертации новые решения должны быть строго аргументированы и объективно оценены официальными оппонентами, членами диссертационного совета, а также членами экспертного совета по сравнению с другими известными решениями.</w:t>
      </w:r>
    </w:p>
    <w:p w14:paraId="33724DA5" w14:textId="77777777" w:rsidR="002D0A95" w:rsidRDefault="002D0A95">
      <w:r>
        <w:t>16. В диссертации, имеющей прикладное (практическое) значение, должны приводиться сведения об использовании полученных автором научных результатов, подтвержденные документами о внедрении новых количественных и качественных показателей, о преимуществе предложенных технологий, образцов продукции, материалов. В диссертации, имеющей теоретическое значение, должны быть сформулированы рекомендации по использованию научных выводов и результатов.</w:t>
      </w:r>
    </w:p>
    <w:p w14:paraId="43198F07" w14:textId="77777777" w:rsidR="002D0A95" w:rsidRDefault="002D0A95">
      <w:r>
        <w:t>Оригиналы актов внедрения должны быть утверждены руководителем организации, в которой осуществлялось внедрение, и заверены соответствующей службой управления персоналом.</w:t>
      </w:r>
    </w:p>
    <w:p w14:paraId="4690E273" w14:textId="77777777" w:rsidR="002D0A95" w:rsidRDefault="002D0A95">
      <w:r>
        <w:t>17. Основные результаты докторской диссертации должны быть опубликованы в научных изданиях, вошедших в Перечень рецензируемых научных периодических изданий, правила формирования которого, требования к рецензируемым изданиям, их балльная оценка утверждаются президиумом Комиссии и размещаются на сайте Комиссии.</w:t>
      </w:r>
    </w:p>
    <w:p w14:paraId="3F4C26A0" w14:textId="77777777" w:rsidR="002D0A95" w:rsidRDefault="002D0A95">
      <w:r>
        <w:t>Обязательно наличие одной статьи в периодических научных изданиях, индексируемых системами «Scopus» или «Web of Science», за исключением диссертаций по кыргызскому языку и кыргызской литературе, для которых обязательно наличие не менее 4 статей в периодических научных изданиях, индексируемых системой РИНЦ с импакт-фактором не ниже 0,2. Общее количество баллов по публикациям должно составлять не менее 250.</w:t>
      </w:r>
    </w:p>
    <w:p w14:paraId="6772A196" w14:textId="77777777" w:rsidR="002D0A95" w:rsidRDefault="002D0A95">
      <w:r>
        <w:t>18. Газетные статьи, депонированные рукописи, тезисы докладов не входят в список опубликованных трудов.</w:t>
      </w:r>
    </w:p>
    <w:p w14:paraId="33ADF30D" w14:textId="77777777" w:rsidR="002D0A95" w:rsidRDefault="002D0A95">
      <w:r>
        <w:t>19. Ученым и известным специалистам производства, имеющим ученую степень кандидата наук, внесшим научно-практический вклад в развитие народного хозяйства республики и имеющим значительные научные достижения в соответствующей отрасли науки как исключение, предоставляется право защиты докторской диссертации в виде научного доклада.</w:t>
      </w:r>
    </w:p>
    <w:p w14:paraId="3352015B" w14:textId="77777777" w:rsidR="002D0A95" w:rsidRDefault="002D0A95">
      <w:r>
        <w:t>20. Для защиты докторской диссертации в виде научного доклада необходимо наличие единоличной монографии и не менее 12 статей в периодических научных изданиях, индексируемых системами «Scopus» или «Web of Science».</w:t>
      </w:r>
    </w:p>
    <w:p w14:paraId="6C0ACC68" w14:textId="77777777" w:rsidR="002D0A95" w:rsidRDefault="002D0A95">
      <w:r>
        <w:t>Монография должна быть единоличной, объемом не менее 10 печатных листов.</w:t>
      </w:r>
    </w:p>
    <w:p w14:paraId="7550B581" w14:textId="77777777" w:rsidR="002D0A95" w:rsidRDefault="002D0A95">
      <w:r>
        <w:t>Требования к докторской диссертации, представляемой в виде научного доклада, и порядок проведения ее защиты определяются Положением о диссертационном совете.</w:t>
      </w:r>
    </w:p>
    <w:p w14:paraId="344FFC4B" w14:textId="77777777" w:rsidR="002D0A95" w:rsidRDefault="002D0A95">
      <w:r>
        <w:t>21. Основные результаты кандидатской диссертации должны быть опубликованы в научных изданиях, вошедших в Перечень рецензируемых научных периодических изданий, правила формирования которого, требования к рецензируемым изданиям, их балльная оценка утверждаются президиумом Комиссии и размещаются на сайте Комиссии.</w:t>
      </w:r>
    </w:p>
    <w:p w14:paraId="7B8E8868" w14:textId="77777777" w:rsidR="002D0A95" w:rsidRDefault="002D0A95">
      <w:r>
        <w:t>Обязательно наличие не менее 2 статей в научных изданиях, индексируемых системами «Scopus», «Web of Science» или РИНЦ с импакт-фактором не ниже 0,1. Общее количество баллов по публикациям должно составлять не менее 100.</w:t>
      </w:r>
    </w:p>
    <w:p w14:paraId="261402B5" w14:textId="77777777" w:rsidR="002D0A95" w:rsidRDefault="002D0A95">
      <w:r>
        <w:t xml:space="preserve">22. В одном издании печатного органа может быть опубликовано не более двух статей соискателя ученой степени, остальные статьи не учитываются. </w:t>
      </w:r>
    </w:p>
    <w:p w14:paraId="68B89638" w14:textId="77777777" w:rsidR="002D0A95" w:rsidRDefault="002D0A95">
      <w:r>
        <w:t>Последние публикации должны быть изданы не позднее одного месяца до представления диссертации в диссертационный совет.</w:t>
      </w:r>
    </w:p>
    <w:p w14:paraId="0C67D297" w14:textId="77777777" w:rsidR="002D0A95" w:rsidRDefault="002D0A95">
      <w:r>
        <w:t xml:space="preserve">23. К опубликованным работам, в которых излагаются основные научные результаты диссертации на соискание ученой степени, приравниваются: дипломы на открытия; патенты на изобретения; свидетельства на полезную модель; патенты на промышленный образец; компьютерные программы; топологии интегральных микросхем, зарегистрированные в установленном порядке, а также доклады, зачитанные на научных конференциях, симпозиумах, форумах и опубликованные в полном объеме. </w:t>
      </w:r>
    </w:p>
    <w:p w14:paraId="0606A215" w14:textId="77777777" w:rsidR="002D0A95" w:rsidRDefault="002D0A95">
      <w:r>
        <w:t>24. Соискатель ученой степени представляет диссертацию на бумажном носителе на правах рукописи и в электронном виде. Требования к оформлению диссертации устанавливаются Комиссией.</w:t>
      </w:r>
    </w:p>
    <w:p w14:paraId="4784AE16" w14:textId="77777777" w:rsidR="002D0A95" w:rsidRDefault="002D0A95">
      <w:r>
        <w:t>Оформление диссертации должно соответствовать требованиям, установленным Инструкцией по оформлению диссертаций и авторефератов диссертаций, утверждаемой решением президиума Комиссии.</w:t>
      </w:r>
    </w:p>
    <w:p w14:paraId="48174D25" w14:textId="77777777" w:rsidR="002D0A95" w:rsidRDefault="002D0A95">
      <w:r>
        <w:t>25. В соответствии с Законом Кыргызской Республики «О государственном языке Кыргызской Республики» диссертации могут быть написаны на государственном или официальном языках, при этом для диссертаций на государственном языке обязательно наличие не менее 4 статей для докторской и не менее 2 статей для кандидатской диссертации, изданных на соответствующем языке.</w:t>
      </w:r>
    </w:p>
    <w:p w14:paraId="40F76566" w14:textId="77777777" w:rsidR="002D0A95" w:rsidRDefault="002D0A95">
      <w:r>
        <w:t xml:space="preserve">26. Темы диссертаций должны быть увязаны с приоритетными направлениями развития науки либо с направлениями основных научно-исследовательских работ научных учреждений, вузов, утверждены их учеными советами для каждого соискателя персонально, согласованы с руководством по месту основной работы и размещены в Реестре тем диссертационных работ на сайте Комиссии. </w:t>
      </w:r>
    </w:p>
    <w:p w14:paraId="6DF9D58A" w14:textId="77777777" w:rsidR="002D0A95" w:rsidRDefault="002D0A95">
      <w:r>
        <w:t>27. Докторская диссертация выполняется под руководством научного консультанта. В качестве научного консультанта по докторской диссертации привлекается доктор наук.</w:t>
      </w:r>
    </w:p>
    <w:p w14:paraId="24820705" w14:textId="77777777" w:rsidR="002D0A95" w:rsidRDefault="002D0A95">
      <w:r>
        <w:t>В случае выполнения докторской диссертации по двум специальностям разрешается назначение второго научного консультанта - доктора наук.</w:t>
      </w:r>
    </w:p>
    <w:p w14:paraId="2B541645" w14:textId="77777777" w:rsidR="002D0A95" w:rsidRDefault="002D0A95">
      <w:r>
        <w:t>Тема докторской диссертации и научный консультант утверждаются после присуждения соискателю ученой степени кандидата наук решением ученого совета научного учреждения или вузов, где подготовлена диссертация, не менее чем за 5 лет до представления диссертации в диссертационный совет.</w:t>
      </w:r>
    </w:p>
    <w:p w14:paraId="53E72B88" w14:textId="77777777" w:rsidR="002D0A95" w:rsidRDefault="002D0A95">
      <w:r>
        <w:t>Докторская диссертация может выполняться соискателем самостоятельно без научного консультанта.</w:t>
      </w:r>
    </w:p>
    <w:p w14:paraId="667DF1C5" w14:textId="77777777" w:rsidR="002D0A95" w:rsidRDefault="002D0A95">
      <w:r>
        <w:t>28. Научным руководителем кандидатской диссертации назначается доктор наук по специальности, соответствующей автореферату, а по другим специальностям – по совокупности опубликованных трудов. Разрешается назначение двух научных руководителей только в случае выполнения кандидатской диссертации на стыке двух специальностей.</w:t>
      </w:r>
    </w:p>
    <w:p w14:paraId="08B10BF4" w14:textId="77777777" w:rsidR="002D0A95" w:rsidRDefault="002D0A95">
      <w:r>
        <w:t>29. К научному руководству с разрешения Комиссии (на основании решения экспертного совета Комиссии) может привлекаться кандидат наук, имеющий стаж научной или научно-педагогической работы, находящийся в ученом звании доцента или старшего научного сотрудника не менее 5 лет, имеющий статьи в научных изданиях, вошедших в Перечень рецензируемых научных периодических изданий,  в том числе не менее 4 статей в периодических научных изданиях, индексируемых системами «Scopus» или «Web of Science», общее количество баллов по публикациям должно составлять не менее 200.</w:t>
      </w:r>
    </w:p>
    <w:p w14:paraId="0B244D03" w14:textId="77777777" w:rsidR="002D0A95" w:rsidRDefault="002D0A95">
      <w:r>
        <w:t>30. Тема и научный руководитель по кандидатской диссертации утверждаются решением ученого совета научного учреждения и вузов, где подготовлена диссертация, не менее чем за 3 года до представления диссертации в диссертационный совет.</w:t>
      </w:r>
    </w:p>
    <w:p w14:paraId="0AAB1681" w14:textId="77777777" w:rsidR="002D0A95" w:rsidRDefault="002D0A95">
      <w:r>
        <w:t>31. Если по двум диссертациям, подготовленным под руководством одного научного руководителя или консультанта, диссертационным советом или президиумом Комиссии вынесено отрицательное решение, то научный руководитель или консультант отстраняется от руководства диссертационными работами аспирантов и соискателей ученой степени сроком на три года по решению Комиссии.</w:t>
      </w:r>
    </w:p>
    <w:p w14:paraId="608AFEFF" w14:textId="77777777" w:rsidR="002D0A95" w:rsidRDefault="002D0A95">
      <w:r>
        <w:t>32. При написании диссертации соискатель обязан давать ссылки на автора и источник, откуда он заимствует материалы или отдельные результаты.</w:t>
      </w:r>
    </w:p>
    <w:p w14:paraId="4F6555F3" w14:textId="77777777" w:rsidR="002D0A95" w:rsidRDefault="002D0A95">
      <w:r>
        <w:t>33. При использовании соискателем в диссертации идей или разработок, принадлежащих соавторам, соискатель обязан указать их вклад в диссертации и автореферате с указанием конкретного личного вклада в эти труды и разработки.</w:t>
      </w:r>
    </w:p>
    <w:p w14:paraId="7D9F38E5" w14:textId="77777777" w:rsidR="002D0A95" w:rsidRDefault="002D0A95">
      <w:r>
        <w:t>При этом диссертация, представленная в Комиссию, проходит проверку по компьютерной программе «Антиплагиат» на наличие или отсутствие факта плагиата. Использование в диссертации чужих работ без ссылок на автора и (или) источник заимствования, результатов научных работ, выполненных соискателем ученой степени в соавторстве, без ссылок на соавторов и представление ее как своей собственной работы признается в качестве плагиата. В таком случае диссертация отклоняется без права ее повторной защиты. Информация об отклоненной диссертации размещается на сайте Комиссии.</w:t>
      </w:r>
    </w:p>
    <w:p w14:paraId="60569F6D" w14:textId="77777777" w:rsidR="002D0A95" w:rsidRDefault="002D0A95">
      <w:r>
        <w:t>34. Научные результаты, полученные в соавторстве, полностью входят в диссертацию только одного из соавторов. На полное или частичное использование научных результатов следует получить письменное согласие соавторов, которое прилагается к аттестационным документам, направляемым в диссертационный совет и Комиссию.</w:t>
      </w:r>
    </w:p>
    <w:p w14:paraId="762F0AB6" w14:textId="77777777" w:rsidR="002D0A95" w:rsidRDefault="002D0A95">
      <w:r>
        <w:t> </w:t>
      </w:r>
    </w:p>
    <w:p w14:paraId="05BADA76" w14:textId="77777777" w:rsidR="002D0A95" w:rsidRDefault="002D0A95">
      <w:pPr>
        <w:jc w:val="center"/>
      </w:pPr>
      <w:r>
        <w:rPr>
          <w:b/>
          <w:bCs/>
        </w:rPr>
        <w:t>3. Кандидатские экзамены</w:t>
      </w:r>
    </w:p>
    <w:p w14:paraId="6C5B9B89" w14:textId="77777777" w:rsidR="002D0A95" w:rsidRDefault="002D0A95">
      <w:r>
        <w:t> </w:t>
      </w:r>
    </w:p>
    <w:p w14:paraId="116AB93A" w14:textId="77777777" w:rsidR="002D0A95" w:rsidRDefault="002D0A95">
      <w:r>
        <w:t>35. Кандидатские экзамены являются составной частью аттестации соискателей при подготовке ими кандидатских диссертаций. Цель экзаменов - установить глубину профессиональных знаний соискателя, степень подготовленности к самостоятельной научно-исследовательской работе. Сдача кандидатских экзаменов обязательна для допуска соискателей к защите диссертаций.</w:t>
      </w:r>
    </w:p>
    <w:p w14:paraId="4650B39F" w14:textId="77777777" w:rsidR="002D0A95" w:rsidRDefault="002D0A95">
      <w:r>
        <w:t>Соискатель самостоятельно выбирает высшее учебное заведение для сдачи кандидатского экзамена.</w:t>
      </w:r>
    </w:p>
    <w:p w14:paraId="2107B487" w14:textId="77777777" w:rsidR="002D0A95" w:rsidRDefault="002D0A95">
      <w:r>
        <w:t>36. Соискатель ученой степени кандидата наук должен сдать кандидатские экзамены по следующим дисциплинам:</w:t>
      </w:r>
    </w:p>
    <w:p w14:paraId="3FA569BF" w14:textId="77777777" w:rsidR="002D0A95" w:rsidRDefault="002D0A95">
      <w:r>
        <w:t>- история и философия науки;</w:t>
      </w:r>
    </w:p>
    <w:p w14:paraId="47D6A1E6" w14:textId="77777777" w:rsidR="002D0A95" w:rsidRDefault="002D0A95">
      <w:r>
        <w:t>- иностранный язык;</w:t>
      </w:r>
    </w:p>
    <w:p w14:paraId="100DC269" w14:textId="77777777" w:rsidR="002D0A95" w:rsidRDefault="002D0A95">
      <w:r>
        <w:t xml:space="preserve">- кыргызский язык. </w:t>
      </w:r>
    </w:p>
    <w:p w14:paraId="7AE7DF0D" w14:textId="77777777" w:rsidR="002D0A95" w:rsidRDefault="002D0A95">
      <w:r>
        <w:t>37. Соискатель ученой степени кандидата наук, имеющий высшее образование, не соответствующее отрасли науки, по которой подготовлена диссертация, сдает дополнительный кандидатский экзамен по специальности, по которой осуществляется прием диссертации к защите.</w:t>
      </w:r>
    </w:p>
    <w:p w14:paraId="2C64FCAC" w14:textId="77777777" w:rsidR="002D0A95" w:rsidRDefault="002D0A95">
      <w:r>
        <w:t>38. Кандидатские экзамены принимаются по разрешению руководителя научного учреждения или вуза сессионно, два раза в год (май, июнь, октябрь, ноябрь).</w:t>
      </w:r>
    </w:p>
    <w:p w14:paraId="393E0B35" w14:textId="77777777" w:rsidR="002D0A95" w:rsidRDefault="002D0A95">
      <w:r>
        <w:t>39. В случае представления диссертационной работы в диссертационный совет кандидатский экзамен по специальной дисциплине может быть принят вне сроков сессии.</w:t>
      </w:r>
    </w:p>
    <w:p w14:paraId="1C40B6FD" w14:textId="77777777" w:rsidR="002D0A95" w:rsidRDefault="002D0A95">
      <w:r>
        <w:t>40. Кандидатский экзамен по специальной дисциплине сдается по месту предстоящей защиты.</w:t>
      </w:r>
    </w:p>
    <w:p w14:paraId="79B8CD5E" w14:textId="77777777" w:rsidR="002D0A95" w:rsidRDefault="002D0A95">
      <w:r>
        <w:t>41. Для иностранных соискателей (кроме граждан государств-участников СНГ) кандидатские экзамены устанавливаются по кыргызскому или русскому языку, как иностранному языку.</w:t>
      </w:r>
    </w:p>
    <w:p w14:paraId="41AB7799" w14:textId="77777777" w:rsidR="002D0A95" w:rsidRDefault="002D0A95">
      <w:r>
        <w:t>42. Если диссертация выполнена на стыке двух научных специальностей, соискатель сдает кандидатские экзамены по каждой специальности отдельно и в разные дни.</w:t>
      </w:r>
    </w:p>
    <w:p w14:paraId="6A180A83" w14:textId="77777777" w:rsidR="002D0A95" w:rsidRDefault="002D0A95">
      <w:r>
        <w:t xml:space="preserve">43. Кандидатские экзамены по специальной дисциплине сдаются в соответствии с научной специальностью (научными специальностями) и отраслью науки, предусмотренными номенклатурой научных специальностей, по которым присуждаются ученые степени, утверждаемой Комиссией (далее соответственно - научная специальность, номенклатура), по которым осуществляется подготовка (подготовлена) диссертация. </w:t>
      </w:r>
    </w:p>
    <w:p w14:paraId="37582CF1" w14:textId="77777777" w:rsidR="002D0A95" w:rsidRDefault="002D0A95">
      <w:r>
        <w:t>Кандидатский экзамен по специальной дисциплине сдается по программе, состоящей из двух частей: типовой программы - минимум по специальности, разрабатываемой ведущими в соответствующей отрасли вузами и научными учреждениями, и дополнительной программы, разрабатываемой соответствующей кафедрой (отделом, сектором, лабораторией) и утверждаемой Комиссией.</w:t>
      </w:r>
    </w:p>
    <w:p w14:paraId="4CC0DBDD" w14:textId="77777777" w:rsidR="002D0A95" w:rsidRDefault="002D0A95">
      <w:r>
        <w:t>Дополнительная программа должна включать новые разделы данной отрасли науки и разделы, связанные с направлением научных исследований соискателя, а также учитывать последние достижения в данной отрасли науки и новейшую литературу.</w:t>
      </w:r>
    </w:p>
    <w:p w14:paraId="1DBF7D9C" w14:textId="77777777" w:rsidR="002D0A95" w:rsidRDefault="002D0A95">
      <w:r>
        <w:t>44. Кандидатские экзамены по истории и философии науки и иностранному языку сдаются по программам, разрабатываемым и утверждаемым уполномоченным государственным органом в области образования и науки Кыргызской Республики.</w:t>
      </w:r>
    </w:p>
    <w:p w14:paraId="564298B8" w14:textId="77777777" w:rsidR="002D0A95" w:rsidRDefault="002D0A95">
      <w:r>
        <w:t>45. Сдача кандидатского экзамена по истории и философии науки разрешается в вузах, институтах Национальной академии наук Кыргызской Республики, где имеются самостоятельные кафедры и структурные подразделения по философии.</w:t>
      </w:r>
    </w:p>
    <w:p w14:paraId="53E9BCE2" w14:textId="77777777" w:rsidR="002D0A95" w:rsidRDefault="002D0A95">
      <w:r>
        <w:t xml:space="preserve">46. Сдача кандидатского экзамена по иностранному языку допускается в вузах и научных учреждениях, где работают штатные кандидаты и доктора наук по профилю соответствующих языков. Определение уровня владения кыргызским языком осуществляется в государственном учреждении «Кыргызтест». </w:t>
      </w:r>
    </w:p>
    <w:p w14:paraId="49001579" w14:textId="77777777" w:rsidR="002D0A95" w:rsidRDefault="002D0A95">
      <w:r>
        <w:t>47. Лица, специализирующиеся по кыргызскому и иностранным языкам, сдают кандидатский экзамен соответственно по кыргызскому и иностранным языкам в вузах и научных учреждениях, имеющих аспирантуру по данной специальности.</w:t>
      </w:r>
    </w:p>
    <w:p w14:paraId="2344A7F6" w14:textId="77777777" w:rsidR="002D0A95" w:rsidRDefault="002D0A95">
      <w:r>
        <w:t>48. В состав комиссии по приему кандидатских экзаменов по иностранному языку для лиц, не специализирующихся в этой области, включаются квалифицированные специалисты-преподаватели иностранных языков, а также представители кафедр и подразделений научных организаций по специальности аспиранта, имеющие ученые степени и свободно владеющие соответствующим иностранным языком.</w:t>
      </w:r>
    </w:p>
    <w:p w14:paraId="1BEC5C84" w14:textId="77777777" w:rsidR="002D0A95" w:rsidRDefault="002D0A95">
      <w:r>
        <w:t>49. Вузы и научные учреждения, имеющие аспирантуру по соответствующей специальности, могут принимать кандидатские экзамены у аспирантов и соискателей сторонних организаций. Комиссия по приему кандидатских экзаменов по каждой дисциплине назначается приказом руководителя вуза или научного учреждения в составе председателя (проректора или заместителя директора), двух-трех членов из числа квалифицированных научных и научно-педагогических работников.</w:t>
      </w:r>
    </w:p>
    <w:p w14:paraId="55A5E6C1" w14:textId="77777777" w:rsidR="002D0A95" w:rsidRDefault="002D0A95">
      <w:r>
        <w:t>50. Комиссия правомочна принимать кандидатские экзамены, если в ее заседании участвует не менее двух специалистов по профилю принимаемого экзамена, в том числе один доктор наук, кроме случаев, предусмотренных пунктом 48 настоящего Положения.</w:t>
      </w:r>
    </w:p>
    <w:p w14:paraId="589259CC" w14:textId="77777777" w:rsidR="002D0A95" w:rsidRDefault="002D0A95">
      <w:r>
        <w:t>51. При приеме кандидатских экзаменов могут присутствовать члены соответствующего диссертационного совета организации, где принимается экзамен, ректор (директор), проректор (заместитель директора) организации, представители Комиссии, министерства, ведомства и другого государственного органа, которому подчинена организация.</w:t>
      </w:r>
    </w:p>
    <w:p w14:paraId="018BBF3B" w14:textId="77777777" w:rsidR="002D0A95" w:rsidRDefault="002D0A95">
      <w:r>
        <w:t>52. О сдаче кандидатского экзамена выдается удостоверение установленной формы, а по месту сдачи последнего экзамена удостоверения о сдаче предыдущих кандидатских экзаменов заменяются на единое удостоверение.</w:t>
      </w:r>
    </w:p>
    <w:p w14:paraId="6933DEEC" w14:textId="77777777" w:rsidR="002D0A95" w:rsidRDefault="002D0A95">
      <w:r>
        <w:t>53. Ректорам вузов, руководителям научных учреждений и их заместителям (проректорам, заместителям директоров) сдавать кандидатские экзамены по месту основной работы не разрешается.</w:t>
      </w:r>
    </w:p>
    <w:p w14:paraId="05FBEF30" w14:textId="77777777" w:rsidR="002D0A95" w:rsidRDefault="002D0A95">
      <w:r>
        <w:t>54. Комиссия не принимает документы о сдаче экзаменов, если был нарушен установленный порядок проведения кандидатских экзаменов.</w:t>
      </w:r>
    </w:p>
    <w:p w14:paraId="2D13AF26" w14:textId="77777777" w:rsidR="002D0A95" w:rsidRDefault="002D0A95">
      <w:r>
        <w:t>55. Результаты кандидатских экзаменов действительны в течение десяти лет со дня сдачи.</w:t>
      </w:r>
    </w:p>
    <w:p w14:paraId="67330CCF" w14:textId="77777777" w:rsidR="002D0A95" w:rsidRDefault="002D0A95">
      <w:r>
        <w:t> </w:t>
      </w:r>
    </w:p>
    <w:p w14:paraId="2C7F5065" w14:textId="77777777" w:rsidR="002D0A95" w:rsidRDefault="002D0A95">
      <w:pPr>
        <w:jc w:val="center"/>
      </w:pPr>
      <w:r>
        <w:t>4. Представление и защита диссертации</w:t>
      </w:r>
    </w:p>
    <w:p w14:paraId="2B3BFB73" w14:textId="77777777" w:rsidR="002D0A95" w:rsidRDefault="002D0A95">
      <w:r>
        <w:t> </w:t>
      </w:r>
    </w:p>
    <w:p w14:paraId="372A2C91" w14:textId="77777777" w:rsidR="002D0A95" w:rsidRDefault="002D0A95">
      <w:r>
        <w:t>56. Соискатель имеет право представить диссертацию к защите в любой диссертационный совет, созданный по решению Комиссии. При этом специальность диссертации должна соответствовать специальности, по которой диссертационному совету разрешено проводить защиту.</w:t>
      </w:r>
    </w:p>
    <w:p w14:paraId="67FC7C95" w14:textId="77777777" w:rsidR="002D0A95" w:rsidRDefault="002D0A95">
      <w:r>
        <w:t>57. Соискателю ученой степени, являющемуся руководителем организации, запрещается представлять к защите диссертацию в диссертационные советы, созданные на базе этой организации.</w:t>
      </w:r>
    </w:p>
    <w:p w14:paraId="5C444C06" w14:textId="77777777" w:rsidR="002D0A95" w:rsidRDefault="002D0A95">
      <w:r>
        <w:t>58. 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14:paraId="43257199" w14:textId="77777777" w:rsidR="002D0A95" w:rsidRDefault="002D0A95">
      <w:r>
        <w:t>59. Проведение защиты докторских диссертаций в кандидатском совете запрещено.</w:t>
      </w:r>
    </w:p>
    <w:p w14:paraId="0E83D83F" w14:textId="77777777" w:rsidR="002D0A95" w:rsidRDefault="002D0A95">
      <w:r>
        <w:t>60. Диссертационный совет устанавливает дату защиты кандидатской диссертации не позднее чем через три месяца, докторской диссертации – не позднее чем через четыре месяца со дня подачи соискателем заявления или представляет соискателю в указанные сроки мотивированное заключение об отказе в приеме диссертации к защите.</w:t>
      </w:r>
    </w:p>
    <w:p w14:paraId="730B9E4F" w14:textId="77777777" w:rsidR="002D0A95" w:rsidRDefault="002D0A95">
      <w:r>
        <w:t xml:space="preserve">61. С разрешения диссертационного совета по защищаемой диссертации должен быть напечатан на правах рукописи автореферат объемом до двух печатных листов – для докторской и одного печатного листа – для кандидатской диссертации на кыргызском и русском языках. По докторским и кандидатским диссертациям в области гуманитарных наук объем автореферата может быть увеличен до 2,5 и 1,5 печатного листа соответственно. </w:t>
      </w:r>
    </w:p>
    <w:p w14:paraId="1FC52A19" w14:textId="77777777" w:rsidR="002D0A95" w:rsidRDefault="002D0A95">
      <w:r>
        <w:t>62. После приема диссертации к защите и получения разрешения диссертационного совета на публикацию автореферата диссертации, на сайте Комиссии размещается объявление о дате защиты диссертации, а также автореферат в формате PDF на кыргызском и русском языке.</w:t>
      </w:r>
    </w:p>
    <w:p w14:paraId="69ECBC0C" w14:textId="77777777" w:rsidR="002D0A95" w:rsidRDefault="002D0A95">
      <w:r>
        <w:t>63. Для диссертаций, написанных на кыргызском языке, автореферат должен быть напечатан, в том числе, и на русском языке для возможности проведения внешней экспертизы и пропаганды научных достижений.</w:t>
      </w:r>
    </w:p>
    <w:p w14:paraId="39F716B0" w14:textId="77777777" w:rsidR="002D0A95" w:rsidRDefault="002D0A95">
      <w:r>
        <w:t>64. В автореферате должны быть изложены основные идеи и выводы диссертации, показан вклад автора в проведенное исследование, степень новизны и практическая значимость результатов исследований. Приводится список опубликованных работ, строго соответствующих теме диссертации. Автореферат диссертации печатается типографским способом в количестве, определяемом диссертационным советом.</w:t>
      </w:r>
    </w:p>
    <w:p w14:paraId="572E4137" w14:textId="77777777" w:rsidR="002D0A95" w:rsidRDefault="002D0A95">
      <w:r>
        <w:t>65. Резюме (аннотация) в автореферате приводится на кыргызском, русском, английском языках. Текст резюме должен отражать в сжатом виде объект и предмет исследования, цель работы, методы исследования, полученные результаты и их новизну, степень использования или рекомендации по использованию, область применения. Объем резюме не должен превышать одной страницы, однако в объем автореферата не входит.</w:t>
      </w:r>
    </w:p>
    <w:p w14:paraId="2488CEAC" w14:textId="77777777" w:rsidR="002D0A95" w:rsidRDefault="002D0A95">
      <w:r>
        <w:t>66. Автореферат рассылается ученым секретарем членам диссертационного совета не позднее чем за месяц до защиты диссертации.</w:t>
      </w:r>
    </w:p>
    <w:p w14:paraId="2F6D6158" w14:textId="77777777" w:rsidR="002D0A95" w:rsidRDefault="002D0A95">
      <w:r>
        <w:t>67. Один экземпляр диссертации, принятый к защите, и два экземпляра автореферата передаются в библиотеки организаций, при которых создан диссертационный совет, не позднее чем за один месяц до защиты и хранятся на правах рукописи.</w:t>
      </w:r>
    </w:p>
    <w:p w14:paraId="123C440A" w14:textId="77777777" w:rsidR="002D0A95" w:rsidRDefault="002D0A95">
      <w:r>
        <w:t>В библиотеку организации, на базе которой создан диссертационный совет, принявший диссертацию к защите,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14:paraId="2D0AE9A8" w14:textId="77777777" w:rsidR="002D0A95" w:rsidRDefault="002D0A95">
      <w:r>
        <w:t xml:space="preserve">68.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по соответствующей специальности и давших на это свое письменное согласие. </w:t>
      </w:r>
    </w:p>
    <w:p w14:paraId="16B2AA73" w14:textId="77777777" w:rsidR="002D0A95" w:rsidRDefault="002D0A95">
      <w:r>
        <w:t>Официальными оппонентами могут быть ученые из других государств.</w:t>
      </w:r>
    </w:p>
    <w:p w14:paraId="5F41BE24" w14:textId="77777777" w:rsidR="002D0A95" w:rsidRDefault="002D0A95">
      <w:r>
        <w:t>69. По докторской диссертации назначаются три официальных оппонента, имеющих ученую степень доктора наук, при этом только один из них может быть членом диссертационного совета по специальности, по которой проводится защита диссертации.</w:t>
      </w:r>
    </w:p>
    <w:p w14:paraId="7828460A" w14:textId="77777777" w:rsidR="002D0A95" w:rsidRDefault="002D0A95">
      <w:r>
        <w:t>70. По кандидатской диссертации назначаются два официальных оппонента, из которых один должен быть доктором наук, а второй - доктором или кандидатом наук по шифру соответствующей специальности, при этом только один из официальных оппонентов может быть членом диссертационного совета, принявшего диссертацию к защите.</w:t>
      </w:r>
    </w:p>
    <w:p w14:paraId="3C13DB1B" w14:textId="77777777" w:rsidR="002D0A95" w:rsidRDefault="002D0A95">
      <w:r>
        <w:t>В случае защиты диссертации на стыке двух специальностей официальные оппоненты назначаются по обеим специальностям.</w:t>
      </w:r>
    </w:p>
    <w:p w14:paraId="60C95CD2" w14:textId="77777777" w:rsidR="002D0A95" w:rsidRDefault="002D0A95">
      <w:r>
        <w:t>Организация, при которой создан диссертационный совет, осуществляет оплату труда оппонентов в соответствии с законодательством Кыргызской Республики.</w:t>
      </w:r>
    </w:p>
    <w:p w14:paraId="27FABF1B" w14:textId="77777777" w:rsidR="002D0A95" w:rsidRDefault="002D0A95">
      <w:r>
        <w:t xml:space="preserve">71. Официальными оппонентами не могут быть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w:t>
      </w:r>
    </w:p>
    <w:p w14:paraId="598227FA" w14:textId="77777777" w:rsidR="002D0A95" w:rsidRDefault="002D0A95">
      <w:r>
        <w:t>Официальными оппонентами не могут быть члены президиума Комиссии, экспертных советов и сотрудники аппарата Комиссии, председатель, заместитель председателя и ученый секретарь диссертационного совета, принявшего диссертацию к защите, научные руководители (консультанты) соискателя, соавторы соискателя по опубликованным работам по теме диссертации, специалисты, выполнившие диссертационные работы под руководством научного руководителя или научного консультанта соискателя.</w:t>
      </w:r>
    </w:p>
    <w:p w14:paraId="7144925C" w14:textId="77777777" w:rsidR="002D0A95" w:rsidRDefault="002D0A95">
      <w:r>
        <w:t>72. Официальными оппонентами не могут быть также ректоры и проректоры вузов, руководители учреждений и организаций, их заместители, руководители и сотрудники кафедр, лабораторий, секторов, отделов учреждения, где выполнялась диссертация и где работает соискатель или научный руководитель, а также где ведутся научно-исследовательские работы, по которым соискатель является заказчиком или исполнителем (соисполнителем). Официальные оппоненты должны являться сотрудниками разных организаций.</w:t>
      </w:r>
    </w:p>
    <w:p w14:paraId="6EAFCCE1" w14:textId="77777777" w:rsidR="002D0A95" w:rsidRDefault="002D0A95">
      <w:r>
        <w:t>73. Официальный оппонент, на основе изучения диссертации и опубликованных работ по теме диссертации, представляет в диссертационный совет письменный отзыв,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научная и практическая значимость, а также дается заключение о соответствии диссертации критериям, установленным настоящим Положением.</w:t>
      </w:r>
    </w:p>
    <w:p w14:paraId="6953BE82" w14:textId="77777777" w:rsidR="002D0A95" w:rsidRDefault="002D0A95">
      <w:r>
        <w:t>74. Официальный оппонент несет ответственность за объективность и качество подготовленного им отзыва, а также за соблюдение установленного диссертационным советом срока его представления. Диссертационный совет вправе вернуть официальному оппоненту для переработки отзыв, не соответствующий требованиям настоящего Положения. Оригиналы отзывов на диссертацию официальные оппоненты передают в диссертационный совет, а копии отзывов вручаются в диссертационном совете соискателю ученой степени не позднее чем за десять календарных дней до дня защиты диссертации.</w:t>
      </w:r>
    </w:p>
    <w:p w14:paraId="4CC07B49" w14:textId="77777777" w:rsidR="002D0A95" w:rsidRDefault="002D0A95">
      <w:r>
        <w:t>В случае представления положительного отзыва по двум диссертациям, которые в последующем отклонены президиумом Комиссии, официальные оппоненты решением президиума Комиссии отстраняются от оппонирования диссертаций сроком на два года.</w:t>
      </w:r>
    </w:p>
    <w:p w14:paraId="0F46753E" w14:textId="77777777" w:rsidR="002D0A95" w:rsidRDefault="002D0A95">
      <w:r>
        <w:t xml:space="preserve">75. При принятии диссертации к защите диссертационные советы назначают по диссертациям ведущие (оппонирующие) организации (научные, научно-исследовательские, научно-производственные, производственные организации, учреждения, высшие учебные заведения), в том числе и за пределами республики, широко известные своими достижениями в соответствующей отрасли науки, способные объективно определить научную и (или) практическую ценность диссертации, которая представляет в диссертационный совет отзыв на диссертацию. </w:t>
      </w:r>
    </w:p>
    <w:p w14:paraId="1D0C7736" w14:textId="77777777" w:rsidR="002D0A95" w:rsidRDefault="002D0A95">
      <w:r>
        <w:t>Представители ведущей организации не могут быть назначены официальными оппонентами.</w:t>
      </w:r>
    </w:p>
    <w:p w14:paraId="02460220" w14:textId="77777777" w:rsidR="002D0A95" w:rsidRDefault="002D0A95">
      <w: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14:paraId="52CC3F3E" w14:textId="77777777" w:rsidR="002D0A95" w:rsidRDefault="002D0A95">
      <w:r>
        <w:t>Ведущими организациями не назначаются организации-основатели диссертационных советов.</w:t>
      </w:r>
    </w:p>
    <w:p w14:paraId="00A32185" w14:textId="77777777" w:rsidR="002D0A95" w:rsidRDefault="002D0A95">
      <w:r>
        <w:t>76. Перечень организаций, рекомендованных в качестве ведущих организаций, устанавливается Комиссией и размещается на его официальном сайте.</w:t>
      </w:r>
    </w:p>
    <w:p w14:paraId="0D499654" w14:textId="77777777" w:rsidR="002D0A95" w:rsidRDefault="002D0A95">
      <w:r>
        <w:t>77. В отзыве ведущей организации отражается значимость полученных автором диссертации результатов для науки и производства. В отзыве о работах, имеющих прикладной характер, должны также содержаться конкретные рекомендации по использованию результатов и выводов диссертации.</w:t>
      </w:r>
    </w:p>
    <w:p w14:paraId="5B18D208" w14:textId="77777777" w:rsidR="002D0A95" w:rsidRDefault="002D0A95">
      <w:r>
        <w:t>Диссертационный совет вправе вернуть ведущей организации отзыв, не соответствующий указанным требованиям.</w:t>
      </w:r>
    </w:p>
    <w:p w14:paraId="623E671E" w14:textId="77777777" w:rsidR="002D0A95" w:rsidRDefault="002D0A95">
      <w:r>
        <w:t xml:space="preserve">78. Отзыв ведущей организации обсуждается широким кругом специалистов и утверждается ее руководителем или заместителем руководителя. Подпись руководителя ведущей организации заверяется печатью данной организации (при наличии). </w:t>
      </w:r>
    </w:p>
    <w:p w14:paraId="0F06C2C4" w14:textId="77777777" w:rsidR="002D0A95" w:rsidRDefault="002D0A95">
      <w:r>
        <w:t>Оригинал отзыва на диссертацию ведущая организация направляет в диссертационный совет, а копию отзыва диссертационный совет вручает соискателю ученой степени не позднее чем за десять календарных дней до дня защиты диссертации.</w:t>
      </w:r>
    </w:p>
    <w:p w14:paraId="116A9D04" w14:textId="77777777" w:rsidR="002D0A95" w:rsidRDefault="002D0A95">
      <w:r>
        <w:t>79. По желанию соискателя диссертационный совет может назначить защиту диссертации при наличии одного отрицательного отзыва официального оппонента или ведущей организации.</w:t>
      </w:r>
    </w:p>
    <w:p w14:paraId="421664B1" w14:textId="77777777" w:rsidR="002D0A95" w:rsidRDefault="002D0A95">
      <w:r>
        <w:t xml:space="preserve">80. Диссертационный совет не может проводить защиту диссертации, если имеются два отрицательных отзыва из числа официальных оппонентов и ведущей организации. </w:t>
      </w:r>
    </w:p>
    <w:p w14:paraId="7021A3A7" w14:textId="77777777" w:rsidR="002D0A95" w:rsidRDefault="002D0A95">
      <w:r>
        <w:t>81. Диссертационный совет, принявший решение о снятии диссертации с рассмотрения, обязан известить Комиссию в течение одного месяца.</w:t>
      </w:r>
    </w:p>
    <w:p w14:paraId="55903733" w14:textId="77777777" w:rsidR="002D0A95" w:rsidRDefault="002D0A95">
      <w:r>
        <w:t>82. Заседание диссертационного совета считается правомочным, если в его работе принимают участие не менее двух третей его состава, включая членов диссертационного совета, участвующих в заседании в онлайн-режиме. Ученый секретарь, а также другие члены диссертационного совета, являющиеся кандидатами наук, не участвуют в голосовании по вопросам присуждения, лишения или восстановления ученой степени доктора наук.</w:t>
      </w:r>
    </w:p>
    <w:p w14:paraId="18A29159" w14:textId="77777777" w:rsidR="002D0A95" w:rsidRDefault="002D0A95">
      <w:r>
        <w:t>83. При защите докторской диссертации необходимо обязательное участие в заседании не менее трех докторов наук, а при защите кандидатской – не менее двух докторов и одного кандидата наук по шифру рассматриваемой диссертации для квалифицированного обсуждения представленных диссертаций.</w:t>
      </w:r>
    </w:p>
    <w:p w14:paraId="2FAEB370" w14:textId="77777777" w:rsidR="002D0A95" w:rsidRDefault="002D0A95">
      <w:r>
        <w:t>84. Решение диссертационного совета по вопросу присуждения ученой степени доктора или кандидата наук считается положительным, если за него проголосовало не менее двух третей от общего числа членов совета, имеющих право голосования и участвовавших в заседании.</w:t>
      </w:r>
    </w:p>
    <w:p w14:paraId="5C269AB0" w14:textId="77777777" w:rsidR="002D0A95" w:rsidRDefault="002D0A95">
      <w:r>
        <w:t>85.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обстоятельному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14:paraId="50094B52" w14:textId="77777777" w:rsidR="002D0A95" w:rsidRDefault="002D0A95">
      <w:r>
        <w:t>86. В соответствии с Законом Кыргызской Республики «О государственном языке Кыргызской Республики» защита диссертации может проводиться на кыргызском и русском языке.</w:t>
      </w:r>
    </w:p>
    <w:p w14:paraId="0F9B6C86" w14:textId="77777777" w:rsidR="002D0A95" w:rsidRDefault="002D0A95">
      <w:r>
        <w:t>87. Разрешается онлайн-участие в заседании по защите диссертации иностранным, иногородним и иным членам диссертационного совета, а также официальным оппонентам (из-за состояния здоровья, в случае отпуска, командировки и наличия других причин, признанных диссертационным советом уважительными).</w:t>
      </w:r>
    </w:p>
    <w:p w14:paraId="589EFB17" w14:textId="77777777" w:rsidR="002D0A95" w:rsidRDefault="002D0A95">
      <w:r>
        <w:t>88. Защита диссертации не проводится в случае отсутствия официального оппонента, который представил отрицательный отзыв на диссертацию.</w:t>
      </w:r>
    </w:p>
    <w:p w14:paraId="661373D9" w14:textId="77777777" w:rsidR="002D0A95" w:rsidRDefault="002D0A95">
      <w:r>
        <w:t>89. После окончания защиты диссертации диссертационный совет проводит тайное голосование по вопросу присуждения ученой степени. Остальные процедуры проводятся в соответствии с Положением о диссертационном совете.</w:t>
      </w:r>
    </w:p>
    <w:p w14:paraId="13504B83" w14:textId="77777777" w:rsidR="002D0A95" w:rsidRDefault="002D0A95">
      <w:r>
        <w:t>90. В заключении диссертационного совета отражаются наиболее существенные научные результаты, полученные лично соискателем, оценка их достоверности и новизны, их значение для теории и практики, рекомендации по практическому использованию результатов диссертационного исследования и приводятся квалификационные признаки выполненной работы.</w:t>
      </w:r>
    </w:p>
    <w:p w14:paraId="0A6DA7DA" w14:textId="77777777" w:rsidR="002D0A95" w:rsidRDefault="002D0A95">
      <w:r>
        <w:t>При этом квалификационные признаки диссертаций приводятся в точном соответствии с формулировками, приведенными в пунктах 10, 11 настоящего Положения.</w:t>
      </w:r>
    </w:p>
    <w:p w14:paraId="2BCCFFB5" w14:textId="77777777" w:rsidR="002D0A95" w:rsidRDefault="002D0A95">
      <w:r>
        <w:t>91. При положительном решении по результатам защиты диссертационный совет в месячный срок после защиты направляет в Комиссию аттестационное дело соискателя, экземпляры диссертации и авторефератов (вместе с электронной версией). Второй экземпляр аттестационного дела по присуждению ученой степени и диссертация соискателя хранятся в учреждении, при котором создан диссертационный совет, в течение пяти лет.</w:t>
      </w:r>
    </w:p>
    <w:p w14:paraId="727A8E5B" w14:textId="77777777" w:rsidR="002D0A95" w:rsidRDefault="002D0A95">
      <w:r>
        <w:t>Ответственность за сохранность аттестационных дел соискателей по истечении срока полномочий диссертационного совета возлагается на руководителя организации, учредителя диссертационного совета, в котором защищена диссертация.</w:t>
      </w:r>
    </w:p>
    <w:p w14:paraId="62B41D76" w14:textId="77777777" w:rsidR="002D0A95" w:rsidRDefault="002D0A95">
      <w:r>
        <w:t>92. Оформление аттестационных дел соискателей производится в порядке, установленном Комиссией.</w:t>
      </w:r>
    </w:p>
    <w:p w14:paraId="32DB20FE" w14:textId="77777777" w:rsidR="002D0A95" w:rsidRDefault="002D0A95">
      <w:r>
        <w:t>93. Порядок возврата диссертационным советом документов соискателю при отрицательном решении по результатам защиты диссертации и перечень документов, направляемых при этом в Комиссию, определяются Положением о диссертационном совете.</w:t>
      </w:r>
    </w:p>
    <w:p w14:paraId="1B8D840C" w14:textId="77777777" w:rsidR="002D0A95" w:rsidRDefault="002D0A95">
      <w:r>
        <w:t>94. Диссертация, по результатам защиты которой диссертационный совет вынес отрицательное решение, может быть представлена к повторной защите не ранее чем через два года в переработанном виде. Разрешения Комиссии на повторную защиту не требуется. При повторной защите полностью заменяется состав официальных оппонентов и назначается новая ведущая организация.</w:t>
      </w:r>
    </w:p>
    <w:p w14:paraId="1F0F76AF" w14:textId="77777777" w:rsidR="002D0A95" w:rsidRDefault="002D0A95">
      <w:r>
        <w:t> </w:t>
      </w:r>
    </w:p>
    <w:p w14:paraId="2F48E580" w14:textId="77777777" w:rsidR="002D0A95" w:rsidRDefault="002D0A95">
      <w:pPr>
        <w:jc w:val="center"/>
      </w:pPr>
      <w:r>
        <w:rPr>
          <w:b/>
          <w:bCs/>
        </w:rPr>
        <w:t>5. Рассмотрение диссертации и аттестационных дел в Комиссии</w:t>
      </w:r>
    </w:p>
    <w:p w14:paraId="1A9935BF" w14:textId="77777777" w:rsidR="002D0A95" w:rsidRDefault="002D0A95">
      <w:r>
        <w:t> </w:t>
      </w:r>
    </w:p>
    <w:p w14:paraId="02AF967D" w14:textId="77777777" w:rsidR="002D0A95" w:rsidRDefault="002D0A95">
      <w:r>
        <w:t xml:space="preserve">95. Комиссия после получения аттестационного дела и диссертации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 </w:t>
      </w:r>
    </w:p>
    <w:p w14:paraId="252CF26F" w14:textId="77777777" w:rsidR="002D0A95" w:rsidRDefault="002D0A95">
      <w:r>
        <w:t xml:space="preserve">В случае если при проверке аттестационного дела обнаружатся нарушения требований, предъявляемых к оформлению аттестационных дел, Комиссия возвращает аттестационное дело без рассмотрения в диссертационный совет для его доработки. </w:t>
      </w:r>
    </w:p>
    <w:p w14:paraId="485D4892" w14:textId="77777777" w:rsidR="002D0A95" w:rsidRDefault="002D0A95">
      <w:r>
        <w:t xml:space="preserve">Диссертационный совет обязан исправить выявленные нарушения в течение одного месяца со дня получения аттестационного дела из Комиссии. При этом срок принятия решения по вопросу выдачи диплома кандидата наук или доктора наук отсчитывается со дня повторного поступления доработанного аттестационного дела. </w:t>
      </w:r>
    </w:p>
    <w:p w14:paraId="3DB5D504" w14:textId="77777777" w:rsidR="002D0A95" w:rsidRDefault="002D0A95">
      <w:r>
        <w:t>Аттестационное дело, соответствующее установленным требованиям, аттестационный отдел передает в экспертный совет вместе с диссертацией.</w:t>
      </w:r>
    </w:p>
    <w:p w14:paraId="03B9DB57" w14:textId="77777777" w:rsidR="002D0A95" w:rsidRDefault="002D0A95">
      <w:r>
        <w:t>96. Контроль за работой диссертационных советов и соответствием диссертаций критериям, установленным настоящим Положением, а также подготовка рекомендаций для президиума Комиссии осуществляются экспертными советами и аттестационными отделами Комиссии. Порядок работы экспертных советов определяется Положением об экспертном совете.</w:t>
      </w:r>
    </w:p>
    <w:p w14:paraId="0C2046C4" w14:textId="77777777" w:rsidR="002D0A95" w:rsidRDefault="002D0A95">
      <w:r>
        <w:t xml:space="preserve">97. Диссертационный совет несет ответственность за соответствие диссертации требованиям настоящего Положения </w:t>
      </w:r>
    </w:p>
    <w:p w14:paraId="4D477C7B" w14:textId="77777777" w:rsidR="002D0A95" w:rsidRDefault="002D0A95">
      <w:r>
        <w:t>98. В случае если экспертным советом установлено, что экспертиза диссертации проведена диссертационным советом с нарушением требований настоящего Положения, Комиссия, по предложению экспертного совета, направляет диссертацию вместе с аттестационным делом в другой диссертационный совет по профилю диссертации на дополнительное заключение (коллективную рецензию) о ее соответствии критериям, установленным настоящим Положением, либо на рецензию независимой организации, НИИ или лаборатории, компетентной в данной сфере деятельности.</w:t>
      </w:r>
    </w:p>
    <w:p w14:paraId="4A7F6C20" w14:textId="77777777" w:rsidR="002D0A95" w:rsidRDefault="002D0A95">
      <w:r>
        <w:t>Процедура проведения заседания диссертационного совета при рассмотрении диссертации, направленной на дополнительное заключение (коллективную рецензию), устанавливается Положением о диссертационном совете.</w:t>
      </w:r>
    </w:p>
    <w:p w14:paraId="1563E19E" w14:textId="77777777" w:rsidR="002D0A95" w:rsidRDefault="002D0A95">
      <w:r>
        <w:t>99. При необходимости экспертный совет приглашает на свое заседание соискателей, руководителей диссертационного совета, в котором проводилась защита диссертации или подготовлено дополнительное заключение диссертационного совета, официальных оппонентов, научных руководителей и научных консультантов, представителей ведущих организаций, а также представителей другого диссертационного совета или специалистов, где подготовлено дополнительное заключение (коллективная рецензия). В случае неявки соискателя без уважительной причины экспертный совет рассматривает диссертацию в его отсутствие.</w:t>
      </w:r>
    </w:p>
    <w:p w14:paraId="33D323A5" w14:textId="77777777" w:rsidR="002D0A95" w:rsidRDefault="002D0A95">
      <w:r>
        <w:t>100. При расхождении мнений экспертного совета Комиссии и диссертационного совета решение принимает президиум Комиссии.</w:t>
      </w:r>
    </w:p>
    <w:p w14:paraId="460B4217" w14:textId="77777777" w:rsidR="002D0A95" w:rsidRDefault="002D0A95">
      <w:r>
        <w:t>101. Соискатель имеет право ознакомиться с отрицательным заключением экспертного совета, копия которого выдается соискателю по его просьбе в письменном виде в месячный срок после вынесения решения президиумом Комиссии.</w:t>
      </w:r>
    </w:p>
    <w:p w14:paraId="38F33B55" w14:textId="77777777" w:rsidR="002D0A95" w:rsidRDefault="002D0A95">
      <w:r>
        <w:t>102. Срок рассмотрения в Комиссии диссертаций и аттестационных дел по присуждению ученой степени доктора наук составляет не более четырех месяцев, а диссертаций и аттестационных дел по присуждению ученой степени кандидата наук – не более трех месяцев.</w:t>
      </w:r>
    </w:p>
    <w:p w14:paraId="6637F096" w14:textId="77777777" w:rsidR="002D0A95" w:rsidRDefault="002D0A95">
      <w:r>
        <w:t>103. При направлении диссертации на дополнительное заключение, на внешнюю экспертизу, необходимости создания комиссии для рассмотрения поступивших жалоб, апелляций и др., требующих более длительного срока проведения экспертизы диссертаций, вопрос о продлении срока решается президиумом Комиссии.</w:t>
      </w:r>
    </w:p>
    <w:p w14:paraId="0B1599FD" w14:textId="77777777" w:rsidR="002D0A95" w:rsidRDefault="002D0A95">
      <w:r>
        <w:t>104. Не допускается исправление недостатков, выявленных Комиссией в диссертации и автореферате, в процессе их рассмотрения.</w:t>
      </w:r>
    </w:p>
    <w:p w14:paraId="56C13D2D" w14:textId="77777777" w:rsidR="002D0A95" w:rsidRDefault="002D0A95">
      <w:r>
        <w:t>105. Соискатель вправе снять диссертацию с рассмотрения на любом этапе: в диссертационном совете – до начала тайного голосования, в Комиссии – до принятия президиумом Комиссии решения по вопросу о присуждении ученой степени, кроме случаев, когда диссертационным советом или Комиссией установлено, что соискателем использован чужой материал без ссылок на автора и источник заимствования.</w:t>
      </w:r>
    </w:p>
    <w:p w14:paraId="4E54BF03" w14:textId="77777777" w:rsidR="002D0A95" w:rsidRDefault="002D0A95">
      <w:r>
        <w:t>106. Решение Комиссии о снятии диссертации с рассмотрения по письменному заявлению соискателя является окончательным. После снятия диссертации с рассмотрения она может быть представлена к защите на общих основаниях не ранее чем через один год со дня принятия решения Комиссии.</w:t>
      </w:r>
    </w:p>
    <w:p w14:paraId="2430C3DD" w14:textId="77777777" w:rsidR="002D0A95" w:rsidRDefault="002D0A95">
      <w:r>
        <w:t>107. При нарушении процедуры защиты диссертации Комиссия отклоняет ходатайство диссертационного совета о присуждении ученой степени. Повторная защита может быть проведена не ранее чем через один год после принятия решения президиумом Комиссии.</w:t>
      </w:r>
    </w:p>
    <w:p w14:paraId="7DD6ACBB" w14:textId="77777777" w:rsidR="002D0A95" w:rsidRDefault="002D0A95">
      <w:r>
        <w:t>108. Решение президиума Комиссии об утверждении (отклонении) диссертаций на соискание ученой степени кандидата наук, доктора наук размещается на сайте Комиссии.</w:t>
      </w:r>
    </w:p>
    <w:p w14:paraId="2FAD6BA9" w14:textId="77777777" w:rsidR="002D0A95" w:rsidRDefault="002D0A95">
      <w:r>
        <w:t xml:space="preserve">Диссертация соискателя, которому присуждена ученая степень, передается для постоянного хранения в Национальную библиотеку Кыргызской Республики имени Алыкула Осмонова. </w:t>
      </w:r>
    </w:p>
    <w:p w14:paraId="2B07F143" w14:textId="77777777" w:rsidR="002D0A95" w:rsidRDefault="002D0A95">
      <w:r>
        <w:t>Полный текст диссертации размещается в базе данных и должен быть доступен для ознакомления на сайте Комиссии.</w:t>
      </w:r>
    </w:p>
    <w:p w14:paraId="6ABF5A06" w14:textId="77777777" w:rsidR="002D0A95" w:rsidRDefault="002D0A95">
      <w:r>
        <w:t> </w:t>
      </w:r>
    </w:p>
    <w:p w14:paraId="49ED8B58" w14:textId="77777777" w:rsidR="002D0A95" w:rsidRDefault="002D0A95">
      <w:pPr>
        <w:jc w:val="center"/>
      </w:pPr>
      <w:r>
        <w:rPr>
          <w:b/>
          <w:bCs/>
        </w:rPr>
        <w:t>6. Нострификация аттестационных документов и переаттестация научных и научно-педагогических работников</w:t>
      </w:r>
    </w:p>
    <w:p w14:paraId="39078FC7" w14:textId="77777777" w:rsidR="002D0A95" w:rsidRDefault="002D0A95">
      <w:r>
        <w:t> </w:t>
      </w:r>
    </w:p>
    <w:p w14:paraId="722392D7" w14:textId="77777777" w:rsidR="002D0A95" w:rsidRDefault="002D0A95">
      <w:r>
        <w:t>109. Решение о нострификации (приравнивании) документов государственного образца о присуждении ученых степеней, выданных в иностранных государствах, принимается президиумом Комиссии по заявлению соискателя либо по ходатайству организации, где работает соискатель.</w:t>
      </w:r>
    </w:p>
    <w:p w14:paraId="59C5423B" w14:textId="77777777" w:rsidR="002D0A95" w:rsidRDefault="002D0A95">
      <w:r>
        <w:t>110. Диссертация, поданная в Комиссию для нострификации, проходит проверку по компьютерной программе «Антиплагиат». При отсутствии плагиата или наличии допустимого процента заимствования, установленного в соответствии с Инструкцией по проверке диссертационных работ по компьютерной программе на наличие/отсутствие плагиата, диссертация передается на рассмотрение в экспертный совет Комиссии.</w:t>
      </w:r>
    </w:p>
    <w:p w14:paraId="7F8AC2A6" w14:textId="77777777" w:rsidR="002D0A95" w:rsidRDefault="002D0A95">
      <w:r>
        <w:t>В случае выявления процента заимствования, превышающего допустимый предел, установленный в соответствии с Инструкцией по проверке диссертационных работ по компьютерной программе на наличие/отсутствие плагиата, утвержденной приказом Комиссии, проводится постраничная проверка диссертации, результаты которой передаются на рассмотрение экспертного совета. Экспертный совет готовит рекомендации руководству Комиссии по переаттестации или отказу в переаттестации соискателя ученой степени доктора или кандидата наук.</w:t>
      </w:r>
    </w:p>
    <w:p w14:paraId="095A45C1" w14:textId="77777777" w:rsidR="002D0A95" w:rsidRDefault="002D0A95">
      <w:r>
        <w:t xml:space="preserve">111. Академические степени доктора философии (PhD), выданные в иностранных государствах, на территории Кыргызской Республики могут быть признаны эквивалентными ученой степени кандидата наук в соответствующей отрасли науки после экспертизы диссертации и переаттестации дипломов в соответствии с международными договорами, вступившими в силу в соответствии с законодательством Кыргызской Республики, в порядке, определенном </w:t>
      </w:r>
      <w:hyperlink r:id="rId7" w:history="1">
        <w:r>
          <w:rPr>
            <w:rStyle w:val="a3"/>
          </w:rPr>
          <w:t>постановлением</w:t>
        </w:r>
      </w:hyperlink>
      <w:r>
        <w:t xml:space="preserve"> Правительства Кыргызской Республики «Об утверждении </w:t>
      </w:r>
      <w:hyperlink r:id="rId8" w:history="1">
        <w:r>
          <w:rPr>
            <w:rStyle w:val="a3"/>
          </w:rPr>
          <w:t>Положения</w:t>
        </w:r>
      </w:hyperlink>
      <w:r>
        <w:t xml:space="preserve"> о нострификации дипломов в Кыргызской Республике академических степеней доктора философии (PhD), выданных в иностранных государствах» от 12 января 2012 года № 16.</w:t>
      </w:r>
    </w:p>
    <w:p w14:paraId="6732C2DF" w14:textId="77777777" w:rsidR="002D0A95" w:rsidRDefault="002D0A95">
      <w:r>
        <w:t xml:space="preserve">Высшие академические степени хабилитированного доктора (Dr.Habil.), выданные в иностранных государствах, могут быть признаны на территории Кыргызской Республики эквивалентными ученой степени доктора наук в соответствующей отрасли науки после экспертизы диссертации и переаттестации дипломов в соответствии с международными договорами, вступившими в силу в соответствии с законодательством Кыргызской Республики, в порядке, определенном </w:t>
      </w:r>
      <w:hyperlink r:id="rId9" w:history="1">
        <w:r>
          <w:rPr>
            <w:rStyle w:val="a3"/>
          </w:rPr>
          <w:t>постановлением</w:t>
        </w:r>
      </w:hyperlink>
      <w:r>
        <w:t xml:space="preserve"> Правительства Кыргызской Республики «Об утверждении Положения о нострификации в Кыргызской Республике дипломов высшей академической степени хабилитированного доктора (Dr.Habil), выданных в иностранных государствах» от 14 декабря 2016 года № 671.</w:t>
      </w:r>
    </w:p>
    <w:p w14:paraId="216AC2F9" w14:textId="77777777" w:rsidR="002D0A95" w:rsidRDefault="002D0A95">
      <w:r>
        <w:t>112. Диссертация доктора философии (PhD), хабилитированного доктора (Dr.Habil), представленная в Комиссию для признания эквивалентной ученой степени кандидата наук/доктора наук, проходит проверку по компьютерной программе «Антиплагиат» на наличие или отсутствие факта плагиата. При отсутствии плагиата или наличии допустимого процента заимствования Комиссия дает разрешение на проведение дальнейшей процедуры рассмотрения диссертации в экспертном совете Комиссии.</w:t>
      </w:r>
    </w:p>
    <w:p w14:paraId="17C69BC2" w14:textId="77777777" w:rsidR="002D0A95" w:rsidRDefault="002D0A95">
      <w:r>
        <w:t>В случае выявления значительного процента заимствованного материала, превышающего допустимый предел и установленный в соответствии с Инструкцией по проверке диссертационных работ по компьютерной программе на наличие/отсутствие плагиата, результаты передаются на рассмотрение экспертного совета.</w:t>
      </w:r>
    </w:p>
    <w:p w14:paraId="39521806" w14:textId="77777777" w:rsidR="002D0A95" w:rsidRDefault="002D0A95">
      <w:r>
        <w:t>113. Квалификационные документы об академических степенях доктора философии (PhD), полученные в иностранных государствах, проходят процедуру нострификации и соискателю выдается свидетельство об эквивалентности доктора философии (PhD), что дает право их обладателям осуществлять профессиональную деятельность на территории Кыргызской Республики в соответствии с законодательством Кыргызской Республики.</w:t>
      </w:r>
    </w:p>
    <w:p w14:paraId="1D708103" w14:textId="77777777" w:rsidR="002D0A95" w:rsidRDefault="002D0A95">
      <w:r>
        <w:t>114. Для нострификации и переаттестации дипломов ученых степеней, высшей академической степени хабилитированного доктора (Dr.Habil) и академических степеней доктора философии (PhD), выданных в иностранных государствах, соискатель представляет в Комиссию перечень документов, указанных в приложении 2 к настоящему Положению.</w:t>
      </w:r>
    </w:p>
    <w:p w14:paraId="001219F9" w14:textId="77777777" w:rsidR="002D0A95" w:rsidRDefault="002D0A95">
      <w:r>
        <w:t>Сроки рассмотрения в Комиссии диссертаций и аттестационных дел по переаттестации ученой степени доктора наук, высшей академической степени хабилитированного доктора (Dr.Habil) составляют четыре месяца, диссертаций и аттестационных дел по переаттестации ученой степени кандидата наук, доктора философии (PhD) – три месяца.</w:t>
      </w:r>
    </w:p>
    <w:p w14:paraId="517B1CAE" w14:textId="77777777" w:rsidR="002D0A95" w:rsidRDefault="002D0A95">
      <w:r>
        <w:t>Надбавка за ученую степень доктора и кандидата наук выплачивается соискателям по месту основной работы только после нострификации и переаттестации в Комиссии дипломов ученых степеней, выданных в иностранных государствах.</w:t>
      </w:r>
    </w:p>
    <w:p w14:paraId="7B081407" w14:textId="77777777" w:rsidR="002D0A95" w:rsidRDefault="002D0A95">
      <w:r>
        <w:t> </w:t>
      </w:r>
    </w:p>
    <w:p w14:paraId="7FF54FB1" w14:textId="77777777" w:rsidR="002D0A95" w:rsidRDefault="002D0A95">
      <w:pPr>
        <w:jc w:val="center"/>
      </w:pPr>
      <w:r>
        <w:rPr>
          <w:b/>
          <w:bCs/>
        </w:rPr>
        <w:t>7. Оформление и выдача дипломов и свидетельств</w:t>
      </w:r>
    </w:p>
    <w:p w14:paraId="00FF42F3" w14:textId="77777777" w:rsidR="002D0A95" w:rsidRDefault="002D0A95">
      <w:r>
        <w:t> </w:t>
      </w:r>
    </w:p>
    <w:p w14:paraId="5BB80B50" w14:textId="77777777" w:rsidR="002D0A95" w:rsidRDefault="002D0A95">
      <w:r>
        <w:t>115. В соответствии с Положением о Национальной аттестационной комиссии при Президенте Кыргызской Республики, утвержденным Указом Президента Кыргызской Республики от 2 сентября 2021 года № 377, Комиссия оформляет и в установленном порядке выдает дипломы доктора и кандидата наук, свидетельства об эквивалентности ученых степеней.</w:t>
      </w:r>
    </w:p>
    <w:p w14:paraId="3E96EE41" w14:textId="77777777" w:rsidR="002D0A95" w:rsidRDefault="002D0A95">
      <w:r>
        <w:t xml:space="preserve">116. В соответствии с Положением о нострификации дипломов в Кыргызской Республике академических степеней доктора философии (PhD), выданных в иностранных государствах, утвержденным </w:t>
      </w:r>
      <w:hyperlink r:id="rId10" w:history="1">
        <w:r>
          <w:rPr>
            <w:rStyle w:val="a3"/>
          </w:rPr>
          <w:t>постановлением</w:t>
        </w:r>
      </w:hyperlink>
      <w:r>
        <w:t xml:space="preserve"> Правительства Кыргызской Республики от 12 января 2012 года № 16, Комиссия оформляет и в установленном порядке выдает свидетельство об эквивалентности доктора философии (PhD) по соответствующему направлению.</w:t>
      </w:r>
    </w:p>
    <w:p w14:paraId="3F3F1206" w14:textId="77777777" w:rsidR="002D0A95" w:rsidRDefault="002D0A95">
      <w:r>
        <w:t>117. В случае ходатайства доктора философии (PhD) о признании и нострификации диплома Комиссия выдает соискателю свидетельство об эквивалентности доктора философии (PhD) по соответствующему направлению науки.</w:t>
      </w:r>
    </w:p>
    <w:p w14:paraId="71A344EC" w14:textId="77777777" w:rsidR="002D0A95" w:rsidRDefault="002D0A95">
      <w:r>
        <w:t>В случае ходатайства хабилитированного доктора (Dr.Habil) о признании и нострификации диплома Комиссия выдает соискателю свидетельство об эквивалентности ученой степени доктора наук по соответствующей отрасли.</w:t>
      </w:r>
    </w:p>
    <w:p w14:paraId="1F97FC49" w14:textId="77777777" w:rsidR="002D0A95" w:rsidRDefault="002D0A95">
      <w:r>
        <w:t>118. Решение о присуждении ученой степени вступает в силу с даты принятия этого решения президиумом Комиссии.</w:t>
      </w:r>
    </w:p>
    <w:p w14:paraId="24B63B63" w14:textId="77777777" w:rsidR="002D0A95" w:rsidRDefault="002D0A95">
      <w:r>
        <w:t>119. Лицам, утратившим диплом, выданный Комиссией, могут быть выданы их дубликаты с новым порядковым номером.</w:t>
      </w:r>
    </w:p>
    <w:p w14:paraId="7E1107A6" w14:textId="77777777" w:rsidR="002D0A95" w:rsidRDefault="002D0A95">
      <w:r>
        <w:t>120. В случае изменения фамилии, имени, отчества заявителя дипломы на новые не обмениваются, а дубликаты в этом случае выдаются в полном соответствии с ранее выданными дипломами.</w:t>
      </w:r>
    </w:p>
    <w:p w14:paraId="6E5F5E78" w14:textId="77777777" w:rsidR="002D0A95" w:rsidRDefault="002D0A95">
      <w:r>
        <w:t> </w:t>
      </w:r>
    </w:p>
    <w:p w14:paraId="5BB8027A" w14:textId="77777777" w:rsidR="002D0A95" w:rsidRDefault="002D0A95">
      <w:pPr>
        <w:jc w:val="center"/>
      </w:pPr>
      <w:r>
        <w:rPr>
          <w:b/>
          <w:bCs/>
        </w:rPr>
        <w:t>8. Лишение (восстановление) ученых степеней</w:t>
      </w:r>
    </w:p>
    <w:p w14:paraId="3D43D6EA" w14:textId="77777777" w:rsidR="002D0A95" w:rsidRDefault="002D0A95">
      <w:r>
        <w:t> </w:t>
      </w:r>
    </w:p>
    <w:p w14:paraId="6E98AB9E" w14:textId="77777777" w:rsidR="002D0A95" w:rsidRDefault="002D0A95">
      <w:r>
        <w:t xml:space="preserve">121. Процедура рассмотрения вопроса о лишении (восстановлении) ученых степеней устанавливается настоящим Положением, а также Регламентом процедуры лишения (восстановления) ученых степеней и ученых званий. </w:t>
      </w:r>
    </w:p>
    <w:p w14:paraId="71FCB9B7" w14:textId="77777777" w:rsidR="002D0A95" w:rsidRDefault="002D0A95">
      <w:r>
        <w:t>122. Лица, которым ученые степени присуждены с нарушением установленного порядка или ошибочно, могут быть лишены этих степеней президиумом Комиссии на основании ходатайства диссертационных советов, на заседании которых состоялась защита диссертации, организаций и учреждений, а также физических лиц.</w:t>
      </w:r>
    </w:p>
    <w:p w14:paraId="076DA249" w14:textId="77777777" w:rsidR="002D0A95" w:rsidRDefault="002D0A95">
      <w:r>
        <w:t>123. Лицам, которые были лишены ученых степеней, эти степени могут быть восстановлены президиумом Комиссии на основании ходатайств диссертационных советов, по заявлению которых эти лица были лишены ученых степеней, при наличии для этого достаточных оснований.</w:t>
      </w:r>
    </w:p>
    <w:p w14:paraId="13F7874A" w14:textId="77777777" w:rsidR="002D0A95" w:rsidRDefault="002D0A95">
      <w:r>
        <w:t>124. При прекращении деятельности указанных диссертационных советов вопрос о возбуждении ходатайства о лишении (восстановлении) ученой степени рассматривается другими диссертационными советами по поручению Комиссии.</w:t>
      </w:r>
    </w:p>
    <w:p w14:paraId="1A0DE146" w14:textId="77777777" w:rsidR="002D0A95" w:rsidRDefault="002D0A95">
      <w:r>
        <w:t>125. Заседание диссертационного совета, на котором рассматривается вопрос о лишении (восстановлении) ученой степени, считается правомочным, если в его работе принимают участие не менее двух третей его состава.</w:t>
      </w:r>
    </w:p>
    <w:p w14:paraId="21880788" w14:textId="77777777" w:rsidR="002D0A95" w:rsidRDefault="002D0A95">
      <w:r>
        <w:t>126. Решение диссертационного совета о лишении (восстановлении) ученой степени считается принятым, если за него в результате тайного голосования проголосовало не менее двух третей от общего числа членов совета, участвовавших в заседании.</w:t>
      </w:r>
    </w:p>
    <w:p w14:paraId="7A95C2B8" w14:textId="77777777" w:rsidR="002D0A95" w:rsidRDefault="002D0A95">
      <w:r>
        <w:t>127. Вопросы об обоснованности присуждения (лишения) ученой степени, состоявшегося более трех лет назад, Комиссией не рассматриваются.</w:t>
      </w:r>
    </w:p>
    <w:p w14:paraId="5E5C16A3" w14:textId="77777777" w:rsidR="002D0A95" w:rsidRDefault="002D0A95">
      <w:r>
        <w:t> </w:t>
      </w:r>
    </w:p>
    <w:p w14:paraId="0DDD468E" w14:textId="77777777" w:rsidR="002D0A95" w:rsidRDefault="002D0A95">
      <w:pPr>
        <w:jc w:val="center"/>
      </w:pPr>
      <w:r>
        <w:rPr>
          <w:b/>
          <w:bCs/>
        </w:rPr>
        <w:t>9. Порядок рассмотрения апелляции на решение президиума Комиссии</w:t>
      </w:r>
    </w:p>
    <w:p w14:paraId="7CE8792B" w14:textId="77777777" w:rsidR="002D0A95" w:rsidRDefault="002D0A95">
      <w:r>
        <w:t> </w:t>
      </w:r>
    </w:p>
    <w:p w14:paraId="7D7D60AD" w14:textId="77777777" w:rsidR="002D0A95" w:rsidRDefault="002D0A95">
      <w:r>
        <w:t>128. Апелляция на решения президиума Комиссии по вопросам присуждения, лишения (восстановления) ученых степеней, а также переаттестации научных и научно-педагогических работников подается соискателями, организациями и другими лицами в Комиссию.</w:t>
      </w:r>
    </w:p>
    <w:p w14:paraId="4DF2C901" w14:textId="77777777" w:rsidR="002D0A95" w:rsidRDefault="002D0A95">
      <w:r>
        <w:t>129. Апелляция на решения президиума Комиссии по вопросам присуждения, лишения (восстановления) ученых степеней, а также переаттестации научных и научно-педагогических работников подается в Комиссию не позднее трех лет со дня вынесения решения.</w:t>
      </w:r>
    </w:p>
    <w:p w14:paraId="76160473" w14:textId="77777777" w:rsidR="002D0A95" w:rsidRDefault="002D0A95">
      <w:r>
        <w:t>130. Сроки рассмотрения апелляций на решения президиума Комиссии по докторской диссертации составляет шесть месяцев, по кандидатской диссертации – четыре месяца.</w:t>
      </w:r>
    </w:p>
    <w:p w14:paraId="45B5AEDB" w14:textId="77777777" w:rsidR="002D0A95" w:rsidRDefault="002D0A95">
      <w:r>
        <w:t>131. Апелляция на решение президиума Комиссии рассматривается Комиссией с учетом заключения экспертных советов и специалистов по соответствующей отрасли наук из числа членов Комиссии.</w:t>
      </w:r>
    </w:p>
    <w:p w14:paraId="6601E3CB" w14:textId="77777777" w:rsidR="002D0A95" w:rsidRDefault="002D0A95">
      <w:r>
        <w:t>132. Для рассмотрения апелляции по решению руководства Комиссии создается апелляционная комиссия.</w:t>
      </w:r>
    </w:p>
    <w:p w14:paraId="718CD396" w14:textId="77777777" w:rsidR="002D0A95" w:rsidRDefault="002D0A95">
      <w:r>
        <w:t>В состав апелляционной комиссии включаются члены президиума Комиссии, члены экспертного совета по профилю рассматриваемой диссертации, а также заместитель председателя – главный ученый секретарь и руководитель соответствующего аттестационного отдела Комиссии.</w:t>
      </w:r>
    </w:p>
    <w:p w14:paraId="429E1076" w14:textId="77777777" w:rsidR="002D0A95" w:rsidRDefault="002D0A95">
      <w:r>
        <w:t>133. Апелляционная комиссия направляет диссертацию с авторефератом, по которой подана апелляция, на внешний отзыв в высшие (национальные) аттестационные комиссии стран СНГ или непосредственно ведущим научным учреждениям по профилю диссертации, которые находятся за пределами Кыргызской Республики. Диссертации, выполненные в области кыргызского языка, кыргызской литературы, направляются в профильные учреждения Кыргызской Республики.</w:t>
      </w:r>
    </w:p>
    <w:p w14:paraId="44EA5928" w14:textId="77777777" w:rsidR="002D0A95" w:rsidRDefault="002D0A95">
      <w:r>
        <w:t>134. После получения отзыва внешнего эксперта или научной организации, апелляционная комиссия в десятидневный срок на своем заседании принимает решение по рассматриваемой апелляции.</w:t>
      </w:r>
    </w:p>
    <w:p w14:paraId="6D6B28A6" w14:textId="77777777" w:rsidR="002D0A95" w:rsidRDefault="002D0A95">
      <w:r>
        <w:t>135. Протокол заседания апелляционной комиссии утверждается председателем Комиссии и выносится на повторное рассмотрение президиумом Комиссии.</w:t>
      </w:r>
    </w:p>
    <w:p w14:paraId="43034F55" w14:textId="77777777" w:rsidR="002D0A95" w:rsidRDefault="002D0A95">
      <w:r>
        <w:t>136. Решение президиума Комиссии по вопросу апелляции является окончательным.</w:t>
      </w:r>
    </w:p>
    <w:p w14:paraId="7107406D" w14:textId="77777777" w:rsidR="002D0A95" w:rsidRDefault="002D0A95">
      <w:r>
        <w:t> </w:t>
      </w:r>
    </w:p>
    <w:tbl>
      <w:tblPr>
        <w:tblW w:w="5000" w:type="pct"/>
        <w:tblCellMar>
          <w:left w:w="0" w:type="dxa"/>
          <w:right w:w="0" w:type="dxa"/>
        </w:tblCellMar>
        <w:tblLook w:val="04A0" w:firstRow="1" w:lastRow="0" w:firstColumn="1" w:lastColumn="0" w:noHBand="0" w:noVBand="1"/>
      </w:tblPr>
      <w:tblGrid>
        <w:gridCol w:w="6548"/>
        <w:gridCol w:w="2807"/>
      </w:tblGrid>
      <w:tr w:rsidR="0059335D" w14:paraId="4F9507F1" w14:textId="77777777">
        <w:tc>
          <w:tcPr>
            <w:tcW w:w="3500" w:type="pct"/>
            <w:tcMar>
              <w:top w:w="0" w:type="dxa"/>
              <w:left w:w="108" w:type="dxa"/>
              <w:bottom w:w="0" w:type="dxa"/>
              <w:right w:w="108" w:type="dxa"/>
            </w:tcMar>
            <w:hideMark/>
          </w:tcPr>
          <w:p w14:paraId="3E3F798D" w14:textId="77777777" w:rsidR="002D0A95" w:rsidRDefault="002D0A95">
            <w:pPr>
              <w:ind w:firstLine="0"/>
            </w:pPr>
            <w:r>
              <w:t> </w:t>
            </w:r>
          </w:p>
        </w:tc>
        <w:tc>
          <w:tcPr>
            <w:tcW w:w="1500" w:type="pct"/>
            <w:tcMar>
              <w:top w:w="0" w:type="dxa"/>
              <w:left w:w="108" w:type="dxa"/>
              <w:bottom w:w="0" w:type="dxa"/>
              <w:right w:w="108" w:type="dxa"/>
            </w:tcMar>
            <w:hideMark/>
          </w:tcPr>
          <w:p w14:paraId="2426FC0D" w14:textId="77777777" w:rsidR="002D0A95" w:rsidRDefault="002D0A95">
            <w:pPr>
              <w:jc w:val="right"/>
            </w:pPr>
            <w:r>
              <w:t xml:space="preserve">Приложение 1 </w:t>
            </w:r>
          </w:p>
          <w:p w14:paraId="06A052CC" w14:textId="77777777" w:rsidR="002D0A95" w:rsidRDefault="002D0A95">
            <w:pPr>
              <w:ind w:firstLine="0"/>
              <w:jc w:val="left"/>
            </w:pPr>
            <w:r>
              <w:t>к Положению о порядке присуждения ученых степеней</w:t>
            </w:r>
          </w:p>
        </w:tc>
      </w:tr>
    </w:tbl>
    <w:p w14:paraId="235E8C5B" w14:textId="77777777" w:rsidR="002D0A95" w:rsidRDefault="002D0A95">
      <w:r>
        <w:t> </w:t>
      </w:r>
    </w:p>
    <w:p w14:paraId="7D3B56CC" w14:textId="77777777" w:rsidR="002D0A95" w:rsidRDefault="002D0A95">
      <w:pPr>
        <w:jc w:val="center"/>
      </w:pPr>
      <w:r>
        <w:rPr>
          <w:b/>
          <w:bCs/>
        </w:rPr>
        <w:t>ПЕРЕЧЕНЬ</w:t>
      </w:r>
    </w:p>
    <w:p w14:paraId="687DC4D8" w14:textId="77777777" w:rsidR="002D0A95" w:rsidRDefault="002D0A95">
      <w:pPr>
        <w:jc w:val="center"/>
      </w:pPr>
      <w:r>
        <w:rPr>
          <w:b/>
          <w:bCs/>
        </w:rPr>
        <w:t>документов, представляемых кандидатами наук, для получения разрешения на научное руководство</w:t>
      </w:r>
    </w:p>
    <w:p w14:paraId="3BF592AC" w14:textId="77777777" w:rsidR="002D0A95" w:rsidRDefault="002D0A95">
      <w:r>
        <w:t> </w:t>
      </w:r>
    </w:p>
    <w:p w14:paraId="5708A228" w14:textId="77777777" w:rsidR="002D0A95" w:rsidRDefault="002D0A95">
      <w:r>
        <w:t>1.  Опись документов.</w:t>
      </w:r>
    </w:p>
    <w:p w14:paraId="0141B1ED" w14:textId="77777777" w:rsidR="002D0A95" w:rsidRDefault="002D0A95">
      <w:r>
        <w:t>2.  Ходатайство организации.</w:t>
      </w:r>
    </w:p>
    <w:p w14:paraId="505378F5" w14:textId="77777777" w:rsidR="002D0A95" w:rsidRDefault="002D0A95">
      <w:r>
        <w:t>3.  Протокол заседания ученого совета вуза (научного учреждения) о представлении кандидата наук на получение разрешения на научное руководство.</w:t>
      </w:r>
    </w:p>
    <w:p w14:paraId="2D54411F" w14:textId="77777777" w:rsidR="002D0A95" w:rsidRDefault="002D0A95">
      <w:r>
        <w:t>4.  Личный листок по учету кадров с фотографией, заверенный по месту работы (1 экз.).</w:t>
      </w:r>
    </w:p>
    <w:p w14:paraId="145319B5" w14:textId="77777777" w:rsidR="002D0A95" w:rsidRDefault="002D0A95">
      <w:r>
        <w:t>5.  Нотариально заверенные копии дипломов о высшем образовании, ученой степени, ученом звании (по 1 экз.).</w:t>
      </w:r>
    </w:p>
    <w:p w14:paraId="530DE741" w14:textId="77777777" w:rsidR="002D0A95" w:rsidRDefault="002D0A95">
      <w:r>
        <w:t>6.  Список научных трудов по установленной форме.</w:t>
      </w:r>
    </w:p>
    <w:p w14:paraId="576D92C9" w14:textId="77777777" w:rsidR="002D0A95" w:rsidRDefault="002D0A95">
      <w:r>
        <w:t> </w:t>
      </w:r>
    </w:p>
    <w:tbl>
      <w:tblPr>
        <w:tblW w:w="5000" w:type="pct"/>
        <w:tblCellMar>
          <w:left w:w="0" w:type="dxa"/>
          <w:right w:w="0" w:type="dxa"/>
        </w:tblCellMar>
        <w:tblLook w:val="04A0" w:firstRow="1" w:lastRow="0" w:firstColumn="1" w:lastColumn="0" w:noHBand="0" w:noVBand="1"/>
      </w:tblPr>
      <w:tblGrid>
        <w:gridCol w:w="6548"/>
        <w:gridCol w:w="2807"/>
      </w:tblGrid>
      <w:tr w:rsidR="0059335D" w14:paraId="1DAFE1D8" w14:textId="77777777">
        <w:tc>
          <w:tcPr>
            <w:tcW w:w="3500" w:type="pct"/>
            <w:tcMar>
              <w:top w:w="0" w:type="dxa"/>
              <w:left w:w="108" w:type="dxa"/>
              <w:bottom w:w="0" w:type="dxa"/>
              <w:right w:w="108" w:type="dxa"/>
            </w:tcMar>
            <w:hideMark/>
          </w:tcPr>
          <w:p w14:paraId="21A5119F" w14:textId="77777777" w:rsidR="002D0A95" w:rsidRDefault="002D0A95">
            <w:pPr>
              <w:ind w:firstLine="0"/>
            </w:pPr>
            <w:r>
              <w:t> </w:t>
            </w:r>
          </w:p>
        </w:tc>
        <w:tc>
          <w:tcPr>
            <w:tcW w:w="1500" w:type="pct"/>
            <w:tcMar>
              <w:top w:w="0" w:type="dxa"/>
              <w:left w:w="108" w:type="dxa"/>
              <w:bottom w:w="0" w:type="dxa"/>
              <w:right w:w="108" w:type="dxa"/>
            </w:tcMar>
            <w:hideMark/>
          </w:tcPr>
          <w:p w14:paraId="54A1CA1E" w14:textId="77777777" w:rsidR="002D0A95" w:rsidRDefault="002D0A95">
            <w:pPr>
              <w:jc w:val="right"/>
            </w:pPr>
            <w:r>
              <w:t>Приложение 2</w:t>
            </w:r>
          </w:p>
          <w:p w14:paraId="5DD3B411" w14:textId="77777777" w:rsidR="002D0A95" w:rsidRDefault="002D0A95">
            <w:pPr>
              <w:ind w:firstLine="0"/>
              <w:jc w:val="left"/>
            </w:pPr>
            <w:r>
              <w:t>к Положению о порядке присуждения ученых степеней</w:t>
            </w:r>
          </w:p>
        </w:tc>
      </w:tr>
    </w:tbl>
    <w:p w14:paraId="7F77E3FF" w14:textId="77777777" w:rsidR="002D0A95" w:rsidRDefault="002D0A95">
      <w:r>
        <w:t> </w:t>
      </w:r>
    </w:p>
    <w:p w14:paraId="3572A73F" w14:textId="77777777" w:rsidR="002D0A95" w:rsidRDefault="002D0A95">
      <w:pPr>
        <w:jc w:val="center"/>
      </w:pPr>
      <w:r>
        <w:rPr>
          <w:b/>
          <w:bCs/>
        </w:rPr>
        <w:t>ПЕРЕЧЕНЬ</w:t>
      </w:r>
    </w:p>
    <w:p w14:paraId="0A86EE3D" w14:textId="77777777" w:rsidR="002D0A95" w:rsidRDefault="002D0A95">
      <w:pPr>
        <w:jc w:val="center"/>
      </w:pPr>
      <w:r>
        <w:rPr>
          <w:b/>
          <w:bCs/>
        </w:rPr>
        <w:t>документов для переаттестации</w:t>
      </w:r>
    </w:p>
    <w:p w14:paraId="756E3F2C" w14:textId="77777777" w:rsidR="002D0A95" w:rsidRDefault="002D0A95">
      <w:r>
        <w:t> </w:t>
      </w:r>
    </w:p>
    <w:p w14:paraId="217A70D9" w14:textId="77777777" w:rsidR="002D0A95" w:rsidRDefault="002D0A95">
      <w:r>
        <w:t>1. Опись документов.</w:t>
      </w:r>
    </w:p>
    <w:p w14:paraId="71480407" w14:textId="77777777" w:rsidR="002D0A95" w:rsidRDefault="002D0A95">
      <w:r>
        <w:t>2. Ходатайство организации или заявление соискателя.</w:t>
      </w:r>
    </w:p>
    <w:p w14:paraId="72CF8085" w14:textId="77777777" w:rsidR="002D0A95" w:rsidRDefault="002D0A95">
      <w:r>
        <w:t>3. Личный листок по учету кадров с фотографией, заверенный по месту работы.</w:t>
      </w:r>
    </w:p>
    <w:p w14:paraId="1D825173" w14:textId="77777777" w:rsidR="002D0A95" w:rsidRDefault="002D0A95">
      <w:r>
        <w:t>4. Нотариально заверенные копии дипломов о высшем образовании, ученой степени или аттестата об ученом звании, документов о присуждении степени доктора философии (Ph.D) или степени хабилитированного доктора (Dr.Habil) и их переводы на кыргызский и русский языки.</w:t>
      </w:r>
    </w:p>
    <w:p w14:paraId="2B7B683E" w14:textId="77777777" w:rsidR="002D0A95" w:rsidRDefault="002D0A95">
      <w:r>
        <w:t>5. Список научных трудов, подписанный соискателем и заверенный по месту работы.</w:t>
      </w:r>
    </w:p>
    <w:p w14:paraId="385AE698" w14:textId="77777777" w:rsidR="002D0A95" w:rsidRDefault="002D0A95">
      <w:r>
        <w:t>6. Диссертация с электронной версией, в случае если диссертация написана на иностранном языке, представляется ее перевод на кыргызский или русский язык (по 1 экз.).</w:t>
      </w:r>
    </w:p>
    <w:p w14:paraId="124D276B" w14:textId="77777777" w:rsidR="002D0A95" w:rsidRDefault="002D0A95">
      <w:r>
        <w:t>7. Автореферат диссертации (3 экз.) с электронной версией при переаттестации в ученой степени доктора (кандидата) наук.</w:t>
      </w:r>
    </w:p>
    <w:p w14:paraId="34EDF150" w14:textId="77777777" w:rsidR="002D0A95" w:rsidRDefault="002D0A95">
      <w:r>
        <w:t>8. Копия идентификационной карты (паспорта).</w:t>
      </w:r>
    </w:p>
    <w:p w14:paraId="274F61CE" w14:textId="77777777" w:rsidR="002D0A95" w:rsidRDefault="002D0A95">
      <w:r>
        <w:t> </w:t>
      </w:r>
    </w:p>
    <w:sectPr w:rsidR="002D0A9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4F55" w14:textId="77777777" w:rsidR="00BB4341" w:rsidRDefault="00BB4341" w:rsidP="00BB4341">
      <w:pPr>
        <w:spacing w:after="0"/>
      </w:pPr>
      <w:r>
        <w:separator/>
      </w:r>
    </w:p>
  </w:endnote>
  <w:endnote w:type="continuationSeparator" w:id="0">
    <w:p w14:paraId="4B10964B" w14:textId="77777777" w:rsidR="00BB4341" w:rsidRDefault="00BB4341" w:rsidP="00BB4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502D" w14:textId="77777777" w:rsidR="00BB4341" w:rsidRDefault="00BB4341">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4AF" w14:textId="6E59984C" w:rsidR="00BB4341" w:rsidRPr="00BB4341" w:rsidRDefault="00BB4341" w:rsidP="00BB4341">
    <w:pPr>
      <w:pStyle w:val="aff2"/>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25E" w14:textId="77777777" w:rsidR="00BB4341" w:rsidRDefault="00BB4341">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096D" w14:textId="77777777" w:rsidR="00BB4341" w:rsidRDefault="00BB4341" w:rsidP="00BB4341">
      <w:pPr>
        <w:spacing w:after="0"/>
      </w:pPr>
      <w:r>
        <w:separator/>
      </w:r>
    </w:p>
  </w:footnote>
  <w:footnote w:type="continuationSeparator" w:id="0">
    <w:p w14:paraId="565060B7" w14:textId="77777777" w:rsidR="00BB4341" w:rsidRDefault="00BB4341" w:rsidP="00BB4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1A74" w14:textId="77777777" w:rsidR="00BB4341" w:rsidRDefault="00BB4341">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E49E" w14:textId="77777777" w:rsidR="00BB4341" w:rsidRDefault="00BB4341" w:rsidP="00BB4341">
    <w:pPr>
      <w:pStyle w:val="aff0"/>
      <w:jc w:val="center"/>
      <w:rPr>
        <w:color w:val="0000FF"/>
        <w:sz w:val="20"/>
      </w:rPr>
    </w:pPr>
    <w:r>
      <w:rPr>
        <w:color w:val="0000FF"/>
        <w:sz w:val="20"/>
      </w:rPr>
      <w:t>ПОЛОЖЕНИЕ о порядке присуждения ученых степеней (к Указу Президента Кыргызской Республики от 18 января 2022 года № 12)</w:t>
    </w:r>
  </w:p>
  <w:p w14:paraId="10B10A32" w14:textId="77777777" w:rsidR="00BB4341" w:rsidRDefault="00BB4341" w:rsidP="00BB4341">
    <w:pPr>
      <w:pStyle w:val="aff0"/>
      <w:jc w:val="center"/>
      <w:rPr>
        <w:color w:val="0000FF"/>
        <w:sz w:val="20"/>
      </w:rPr>
    </w:pPr>
  </w:p>
  <w:p w14:paraId="387151BD" w14:textId="77777777" w:rsidR="00BB4341" w:rsidRDefault="00BB4341" w:rsidP="00BB4341">
    <w:pPr>
      <w:pStyle w:val="aff0"/>
      <w:jc w:val="center"/>
      <w:rPr>
        <w:color w:val="0000FF"/>
        <w:sz w:val="20"/>
      </w:rPr>
    </w:pPr>
  </w:p>
  <w:p w14:paraId="0F2D0DCF" w14:textId="72E0E2FF" w:rsidR="00BB4341" w:rsidRPr="00BB4341" w:rsidRDefault="00BB4341" w:rsidP="00BB4341">
    <w:pPr>
      <w:pStyle w:val="aff0"/>
      <w:jc w:val="center"/>
      <w:rPr>
        <w:color w:val="0000F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D589" w14:textId="77777777" w:rsidR="00BB4341" w:rsidRDefault="00BB4341">
    <w:pPr>
      <w:pStyle w:val="a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95"/>
    <w:rsid w:val="002D0A95"/>
    <w:rsid w:val="0059335D"/>
    <w:rsid w:val="00BB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2E16F"/>
  <w15:chartTrackingRefBased/>
  <w15:docId w15:val="{B8D74FBD-915A-409F-89BD-3B424496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ind w:firstLine="397"/>
      <w:jc w:val="both"/>
    </w:pPr>
    <w:rPr>
      <w:rFonts w:ascii="Arial" w:eastAsiaTheme="minorEastAsia" w:hAnsi="Arial" w:cs="Arial"/>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rFonts w:ascii="Cambria" w:hAnsi="Cambria" w:cs="Times New Roman"/>
      <w:color w:val="243F60"/>
    </w:rPr>
  </w:style>
  <w:style w:type="paragraph" w:styleId="6">
    <w:name w:val="heading 6"/>
    <w:basedOn w:val="a"/>
    <w:link w:val="60"/>
    <w:uiPriority w:val="9"/>
    <w:qFormat/>
    <w:pPr>
      <w:keepNext/>
      <w:spacing w:before="200" w:after="0"/>
      <w:outlineLvl w:val="5"/>
    </w:pPr>
    <w:rPr>
      <w:rFonts w:ascii="Cambria" w:hAnsi="Cambria" w:cs="Times New Roman"/>
      <w:i/>
      <w:iCs/>
      <w:color w:val="243F60"/>
    </w:rPr>
  </w:style>
  <w:style w:type="paragraph" w:styleId="7">
    <w:name w:val="heading 7"/>
    <w:basedOn w:val="a"/>
    <w:link w:val="70"/>
    <w:uiPriority w:val="9"/>
    <w:qFormat/>
    <w:pPr>
      <w:keepNext/>
      <w:spacing w:before="200" w:after="0"/>
      <w:outlineLvl w:val="6"/>
    </w:pPr>
    <w:rPr>
      <w:rFonts w:ascii="Cambria" w:hAnsi="Cambria" w:cs="Times New Roman"/>
      <w:i/>
      <w:iCs/>
      <w:color w:val="404040"/>
    </w:rPr>
  </w:style>
  <w:style w:type="paragraph" w:styleId="8">
    <w:name w:val="heading 8"/>
    <w:basedOn w:val="a"/>
    <w:link w:val="80"/>
    <w:uiPriority w:val="9"/>
    <w:qFormat/>
    <w:pPr>
      <w:keepNext/>
      <w:spacing w:before="200" w:after="0"/>
      <w:outlineLvl w:val="7"/>
    </w:pPr>
    <w:rPr>
      <w:rFonts w:ascii="Cambria" w:hAnsi="Cambria" w:cs="Times New Roman"/>
      <w:color w:val="4F81BD"/>
      <w:sz w:val="20"/>
      <w:szCs w:val="20"/>
    </w:rPr>
  </w:style>
  <w:style w:type="paragraph" w:styleId="9">
    <w:name w:val="heading 9"/>
    <w:basedOn w:val="a"/>
    <w:link w:val="90"/>
    <w:uiPriority w:val="9"/>
    <w:qFormat/>
    <w:pPr>
      <w:keepNext/>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rFonts w:ascii="Cambria" w:hAnsi="Cambria" w:cs="Times New Roman"/>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No Spacing"/>
    <w:basedOn w:val="a"/>
    <w:uiPriority w:val="1"/>
    <w:qFormat/>
    <w:pPr>
      <w:spacing w:after="0"/>
      <w:ind w:firstLine="0"/>
      <w:jc w:val="left"/>
    </w:pPr>
    <w:rPr>
      <w:rFonts w:ascii="Calibri" w:hAnsi="Calibri" w:cs="Calibri"/>
      <w:sz w:val="22"/>
      <w:szCs w:val="22"/>
    </w:rPr>
  </w:style>
  <w:style w:type="paragraph" w:styleId="af2">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3">
    <w:name w:val="Intense Quote"/>
    <w:basedOn w:val="a"/>
    <w:link w:val="af4"/>
    <w:uiPriority w:val="30"/>
    <w:qFormat/>
    <w:pPr>
      <w:spacing w:before="200" w:after="280"/>
      <w:ind w:left="936" w:right="936"/>
    </w:pPr>
    <w:rPr>
      <w:b/>
      <w:bCs/>
      <w:i/>
      <w:iCs/>
      <w:color w:val="4F81BD"/>
    </w:rPr>
  </w:style>
  <w:style w:type="character" w:customStyle="1" w:styleId="af4">
    <w:name w:val="Выделенная цитата Знак"/>
    <w:basedOn w:val="a0"/>
    <w:link w:val="af3"/>
    <w:uiPriority w:val="30"/>
    <w:rPr>
      <w:rFonts w:ascii="Arial" w:hAnsi="Arial" w:cs="Arial" w:hint="default"/>
      <w:b/>
      <w:bCs/>
      <w:i/>
      <w:iCs/>
      <w:color w:val="4F81BD"/>
    </w:rPr>
  </w:style>
  <w:style w:type="paragraph" w:styleId="af5">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6">
    <w:name w:val="Редакции"/>
    <w:basedOn w:val="a"/>
    <w:pPr>
      <w:spacing w:after="240"/>
      <w:ind w:firstLine="0"/>
      <w:jc w:val="center"/>
    </w:pPr>
    <w:rPr>
      <w:i/>
      <w:iCs/>
    </w:rPr>
  </w:style>
  <w:style w:type="paragraph" w:customStyle="1" w:styleId="af7">
    <w:name w:val="Реквизит"/>
    <w:basedOn w:val="a"/>
    <w:pPr>
      <w:spacing w:after="240"/>
      <w:ind w:firstLine="0"/>
      <w:jc w:val="left"/>
    </w:pPr>
  </w:style>
  <w:style w:type="paragraph" w:customStyle="1" w:styleId="af8">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rPr>
      <w:rFonts w:ascii="Times New Roman" w:hAnsi="Times New Roman" w:cs="Times New Roman"/>
      <w:sz w:val="20"/>
      <w:szCs w:val="20"/>
    </w:rPr>
  </w:style>
  <w:style w:type="character" w:styleId="af9">
    <w:name w:val="Subtle Emphasis"/>
    <w:basedOn w:val="a0"/>
    <w:uiPriority w:val="19"/>
    <w:qFormat/>
    <w:rPr>
      <w:i/>
      <w:iCs/>
      <w:color w:val="808080"/>
    </w:rPr>
  </w:style>
  <w:style w:type="character" w:styleId="afa">
    <w:name w:val="Intense Emphasis"/>
    <w:basedOn w:val="a0"/>
    <w:uiPriority w:val="21"/>
    <w:qFormat/>
    <w:rPr>
      <w:b/>
      <w:bCs/>
      <w:i/>
      <w:iCs/>
      <w:color w:val="4F81BD"/>
    </w:rPr>
  </w:style>
  <w:style w:type="character" w:styleId="afb">
    <w:name w:val="Subtle Reference"/>
    <w:basedOn w:val="a0"/>
    <w:uiPriority w:val="31"/>
    <w:qFormat/>
    <w:rPr>
      <w:smallCaps/>
      <w:color w:val="C0504D"/>
      <w:u w:val="single"/>
    </w:rPr>
  </w:style>
  <w:style w:type="character" w:styleId="afc">
    <w:name w:val="Intense Reference"/>
    <w:basedOn w:val="a0"/>
    <w:uiPriority w:val="32"/>
    <w:qFormat/>
    <w:rPr>
      <w:b/>
      <w:bCs/>
      <w:smallCaps/>
      <w:color w:val="C0504D"/>
      <w:spacing w:val="5"/>
      <w:u w:val="single"/>
    </w:rPr>
  </w:style>
  <w:style w:type="character" w:styleId="afd">
    <w:name w:val="Book Title"/>
    <w:basedOn w:val="a0"/>
    <w:uiPriority w:val="33"/>
    <w:qFormat/>
    <w:rPr>
      <w:b/>
      <w:bCs/>
      <w:smallCaps/>
      <w:spacing w:val="5"/>
    </w:rPr>
  </w:style>
  <w:style w:type="paragraph" w:customStyle="1" w:styleId="afe">
    <w:name w:val="Название"/>
    <w:basedOn w:val="a"/>
    <w:link w:val="aff"/>
  </w:style>
  <w:style w:type="character" w:customStyle="1" w:styleId="aff">
    <w:name w:val="Название Знак"/>
    <w:basedOn w:val="a0"/>
    <w:link w:val="afe"/>
    <w:rPr>
      <w:rFonts w:ascii="Arial" w:hAnsi="Arial" w:cs="Arial" w:hint="default"/>
      <w:b/>
      <w:bCs/>
      <w:spacing w:val="5"/>
    </w:rPr>
  </w:style>
  <w:style w:type="paragraph" w:styleId="aff0">
    <w:name w:val="header"/>
    <w:basedOn w:val="a"/>
    <w:link w:val="aff1"/>
    <w:uiPriority w:val="99"/>
    <w:unhideWhenUsed/>
    <w:rsid w:val="00BB4341"/>
    <w:pPr>
      <w:tabs>
        <w:tab w:val="center" w:pos="4677"/>
        <w:tab w:val="right" w:pos="9355"/>
      </w:tabs>
      <w:spacing w:after="0"/>
    </w:pPr>
  </w:style>
  <w:style w:type="character" w:customStyle="1" w:styleId="aff1">
    <w:name w:val="Верхний колонтитул Знак"/>
    <w:basedOn w:val="a0"/>
    <w:link w:val="aff0"/>
    <w:uiPriority w:val="99"/>
    <w:rsid w:val="00BB4341"/>
    <w:rPr>
      <w:rFonts w:ascii="Arial" w:eastAsiaTheme="minorEastAsia" w:hAnsi="Arial" w:cs="Arial"/>
      <w:sz w:val="24"/>
      <w:szCs w:val="24"/>
    </w:rPr>
  </w:style>
  <w:style w:type="paragraph" w:styleId="aff2">
    <w:name w:val="footer"/>
    <w:basedOn w:val="a"/>
    <w:link w:val="aff3"/>
    <w:uiPriority w:val="99"/>
    <w:unhideWhenUsed/>
    <w:rsid w:val="00BB4341"/>
    <w:pPr>
      <w:tabs>
        <w:tab w:val="center" w:pos="4677"/>
        <w:tab w:val="right" w:pos="9355"/>
      </w:tabs>
      <w:spacing w:after="0"/>
    </w:pPr>
  </w:style>
  <w:style w:type="character" w:customStyle="1" w:styleId="aff3">
    <w:name w:val="Нижний колонтитул Знак"/>
    <w:basedOn w:val="a0"/>
    <w:link w:val="aff2"/>
    <w:uiPriority w:val="99"/>
    <w:rsid w:val="00BB4341"/>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76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bd.minjust.gov.kg/9338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bd.minjust.gov.kg/43083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cbd.minjust.gov.kg/93381" TargetMode="External"/><Relationship Id="rId4" Type="http://schemas.openxmlformats.org/officeDocument/2006/relationships/footnotes" Target="footnotes.xml"/><Relationship Id="rId9" Type="http://schemas.openxmlformats.org/officeDocument/2006/relationships/hyperlink" Target="https://cbd.minjust.gov.kg/9967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7670</Words>
  <Characters>43724</Characters>
  <Application>Microsoft Office Word</Application>
  <DocSecurity>0</DocSecurity>
  <Lines>364</Lines>
  <Paragraphs>102</Paragraphs>
  <ScaleCrop>false</ScaleCrop>
  <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2025-02-18T06:38:00Z</dcterms:created>
  <dcterms:modified xsi:type="dcterms:W3CDTF">2025-02-18T06:38:00Z</dcterms:modified>
</cp:coreProperties>
</file>